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E9A7" w14:textId="38E09539" w:rsidR="00DA3238" w:rsidRPr="007B2064" w:rsidRDefault="007A7986">
      <w:pPr>
        <w:pBdr>
          <w:bottom w:val="none" w:sz="0" w:space="8" w:color="auto"/>
        </w:pBdr>
        <w:spacing w:line="310" w:lineRule="auto"/>
        <w:rPr>
          <w:rFonts w:eastAsia="Verdana"/>
          <w:color w:val="4472C4"/>
          <w:sz w:val="40"/>
          <w:szCs w:val="40"/>
          <w:highlight w:val="white"/>
        </w:rPr>
      </w:pPr>
      <w:r>
        <w:rPr>
          <w:rFonts w:eastAsia="Verdana"/>
          <w:color w:val="4472C4"/>
          <w:sz w:val="40"/>
          <w:szCs w:val="40"/>
          <w:highlight w:val="white"/>
        </w:rPr>
        <w:t>November</w:t>
      </w:r>
      <w:r w:rsidR="001810D3" w:rsidRPr="007B2064">
        <w:rPr>
          <w:rFonts w:eastAsia="Verdana"/>
          <w:color w:val="4472C4"/>
          <w:sz w:val="40"/>
          <w:szCs w:val="40"/>
          <w:highlight w:val="white"/>
        </w:rPr>
        <w:t xml:space="preserve"> ‘Consider This’ Content Toolkit</w:t>
      </w:r>
    </w:p>
    <w:p w14:paraId="6247E9A8" w14:textId="78C26729" w:rsidR="00DA3238" w:rsidRPr="007B2064" w:rsidRDefault="001810D3">
      <w:pPr>
        <w:pBdr>
          <w:bottom w:val="none" w:sz="0" w:space="8" w:color="auto"/>
        </w:pBdr>
        <w:spacing w:line="310" w:lineRule="auto"/>
        <w:jc w:val="both"/>
        <w:rPr>
          <w:rFonts w:eastAsia="Calibri"/>
          <w:highlight w:val="white"/>
        </w:rPr>
      </w:pPr>
      <w:r w:rsidRPr="007B2064">
        <w:rPr>
          <w:rFonts w:eastAsia="Calibri"/>
          <w:highlight w:val="white"/>
        </w:rPr>
        <w:t>You help your members afford life – we’ll help you do that. To aid with your public relations, media relations</w:t>
      </w:r>
      <w:r w:rsidR="007A6A4C">
        <w:rPr>
          <w:rFonts w:eastAsia="Calibri"/>
          <w:highlight w:val="white"/>
        </w:rPr>
        <w:t>,</w:t>
      </w:r>
      <w:r w:rsidRPr="007B2064">
        <w:rPr>
          <w:rFonts w:eastAsia="Calibri"/>
          <w:highlight w:val="white"/>
        </w:rPr>
        <w:t xml:space="preserve"> and marketing workload, we’ll provide you with personal finance content each month to use in your credit union’s communication channels.</w:t>
      </w:r>
    </w:p>
    <w:p w14:paraId="6247E9A9" w14:textId="77777777" w:rsidR="00DA3238" w:rsidRPr="007B2064" w:rsidRDefault="001810D3">
      <w:pPr>
        <w:pBdr>
          <w:bottom w:val="single" w:sz="8" w:space="8" w:color="808080"/>
        </w:pBdr>
        <w:spacing w:line="310" w:lineRule="auto"/>
        <w:rPr>
          <w:rFonts w:eastAsia="Verdana"/>
          <w:color w:val="4472C4"/>
          <w:sz w:val="32"/>
          <w:szCs w:val="32"/>
          <w:highlight w:val="white"/>
        </w:rPr>
      </w:pPr>
      <w:r w:rsidRPr="007B2064">
        <w:rPr>
          <w:rFonts w:eastAsia="Verdana"/>
          <w:color w:val="4472C4"/>
          <w:sz w:val="32"/>
          <w:szCs w:val="32"/>
          <w:highlight w:val="white"/>
        </w:rPr>
        <w:t>Here’s the story…</w:t>
      </w:r>
    </w:p>
    <w:p w14:paraId="2B2E952A" w14:textId="56661E3D" w:rsidR="007A7986" w:rsidRPr="00A06B66" w:rsidRDefault="001810D3" w:rsidP="00A06B66">
      <w:pPr>
        <w:pBdr>
          <w:top w:val="none" w:sz="0" w:space="3" w:color="auto"/>
          <w:bottom w:val="none" w:sz="0" w:space="8" w:color="auto"/>
        </w:pBdr>
        <w:spacing w:line="310" w:lineRule="auto"/>
        <w:rPr>
          <w:rFonts w:eastAsia="Calibri"/>
          <w:i/>
          <w:color w:val="7F7F7F"/>
          <w:highlight w:val="white"/>
        </w:rPr>
      </w:pPr>
      <w:r w:rsidRPr="007B2064">
        <w:rPr>
          <w:rFonts w:eastAsia="Calibri"/>
          <w:i/>
          <w:color w:val="7F7F7F"/>
          <w:highlight w:val="white"/>
        </w:rPr>
        <w:t>Our Consider This release contains useful information and tips to share with your members in your longer-format communication tools, including newsletters, blogs</w:t>
      </w:r>
      <w:r w:rsidR="007A6A4C">
        <w:rPr>
          <w:rFonts w:eastAsia="Calibri"/>
          <w:i/>
          <w:color w:val="7F7F7F"/>
          <w:highlight w:val="white"/>
        </w:rPr>
        <w:t>,</w:t>
      </w:r>
      <w:r w:rsidRPr="007B2064">
        <w:rPr>
          <w:rFonts w:eastAsia="Calibri"/>
          <w:i/>
          <w:color w:val="7F7F7F"/>
          <w:highlight w:val="white"/>
        </w:rPr>
        <w:t xml:space="preserve"> and/or website articles. Use this story however you’d like!</w:t>
      </w:r>
    </w:p>
    <w:p w14:paraId="4E52CED4" w14:textId="4F87166C" w:rsidR="00CB2815" w:rsidRDefault="00A06B66" w:rsidP="007A7986">
      <w:pPr>
        <w:spacing w:line="288" w:lineRule="auto"/>
      </w:pPr>
      <w:r>
        <w:t xml:space="preserve">The holidays are just around the corner </w:t>
      </w:r>
      <w:r w:rsidR="002B1B54">
        <w:t xml:space="preserve">and searching for a great deal for that special someone can get expensive. </w:t>
      </w:r>
      <w:r w:rsidR="00EB1ED1">
        <w:t xml:space="preserve">While it can be in someone’s best interest to provide </w:t>
      </w:r>
      <w:r w:rsidR="00532640">
        <w:t xml:space="preserve">an amazing gift for someone, it can also be costly and put someone deeper in debt. </w:t>
      </w:r>
    </w:p>
    <w:p w14:paraId="6FA2A831" w14:textId="77777777" w:rsidR="00CB2815" w:rsidRDefault="00CB2815" w:rsidP="007A7986">
      <w:pPr>
        <w:spacing w:line="288" w:lineRule="auto"/>
      </w:pPr>
    </w:p>
    <w:p w14:paraId="2A94B890" w14:textId="7A078139" w:rsidR="00606624" w:rsidRDefault="00EE60A9" w:rsidP="007A7986">
      <w:pPr>
        <w:spacing w:line="288" w:lineRule="auto"/>
      </w:pPr>
      <w:hyperlink r:id="rId8" w:history="1">
        <w:proofErr w:type="spellStart"/>
        <w:r w:rsidR="00A06B66" w:rsidRPr="00A06B66">
          <w:rPr>
            <w:rStyle w:val="Hyperlink"/>
          </w:rPr>
          <w:t>Allegecy</w:t>
        </w:r>
        <w:proofErr w:type="spellEnd"/>
      </w:hyperlink>
      <w:r w:rsidR="00A06B66">
        <w:t xml:space="preserve"> </w:t>
      </w:r>
      <w:r w:rsidR="00D50824">
        <w:t xml:space="preserve">says that the holidays don’t have to cost an arm and a leg to make the </w:t>
      </w:r>
      <w:r w:rsidR="00CA3973">
        <w:t xml:space="preserve">day special. Going above and beyond with a homemade gift, treat, or even assisting with a task can mean more than </w:t>
      </w:r>
      <w:r w:rsidR="00606624">
        <w:t>a physical object</w:t>
      </w:r>
      <w:r>
        <w:t>.</w:t>
      </w:r>
      <w:r w:rsidR="00606624">
        <w:t xml:space="preserve"> </w:t>
      </w:r>
    </w:p>
    <w:p w14:paraId="15263C1C" w14:textId="77777777" w:rsidR="00606624" w:rsidRDefault="00606624" w:rsidP="007A7986">
      <w:pPr>
        <w:spacing w:line="288" w:lineRule="auto"/>
      </w:pPr>
    </w:p>
    <w:p w14:paraId="08FDB30A" w14:textId="77777777" w:rsidR="004D563C" w:rsidRDefault="00606624" w:rsidP="007A7986">
      <w:pPr>
        <w:spacing w:line="288" w:lineRule="auto"/>
      </w:pPr>
      <w:r>
        <w:t xml:space="preserve">Be creative with the funds you set aside for the holidays. Maybe instead of buying </w:t>
      </w:r>
      <w:r w:rsidR="00060016">
        <w:t xml:space="preserve">something new this year, you wait until it goes on sale at the end of the season. Search for deals on Black Friday or Cyber Monday </w:t>
      </w:r>
      <w:r w:rsidR="00E22595">
        <w:t xml:space="preserve">so that you can make sure you are getting the best deal on the items you love. </w:t>
      </w:r>
    </w:p>
    <w:p w14:paraId="71C2B142" w14:textId="77777777" w:rsidR="004D563C" w:rsidRDefault="004D563C" w:rsidP="007A7986">
      <w:pPr>
        <w:spacing w:line="288" w:lineRule="auto"/>
      </w:pPr>
    </w:p>
    <w:p w14:paraId="4B18AA87" w14:textId="2460EF47" w:rsidR="007A7986" w:rsidRDefault="00E63EBB" w:rsidP="007A7986">
      <w:pPr>
        <w:spacing w:line="288" w:lineRule="auto"/>
      </w:pPr>
      <w:r>
        <w:t>Another great tip for shopping online is to add an item to your cart</w:t>
      </w:r>
      <w:r w:rsidR="00EB75BC">
        <w:t>, but don’t check out quite yet</w:t>
      </w:r>
      <w:r>
        <w:t>. Typically, companies will send you an email with a coupon reminding you to purchase that item before it sells out</w:t>
      </w:r>
      <w:r w:rsidR="00EB75BC">
        <w:t xml:space="preserve">. This is a great way to get 15% off a </w:t>
      </w:r>
      <w:proofErr w:type="gramStart"/>
      <w:r w:rsidR="00EB75BC">
        <w:t>big ticket</w:t>
      </w:r>
      <w:proofErr w:type="gramEnd"/>
      <w:r w:rsidR="00EB75BC">
        <w:t xml:space="preserve"> item for minimal effort. </w:t>
      </w:r>
    </w:p>
    <w:p w14:paraId="35C84698" w14:textId="5F48F9DA" w:rsidR="00B13C51" w:rsidRDefault="00B13C51" w:rsidP="007A7986">
      <w:pPr>
        <w:spacing w:line="288" w:lineRule="auto"/>
      </w:pPr>
    </w:p>
    <w:p w14:paraId="0DA608B9" w14:textId="0CF54FDC" w:rsidR="00B13C51" w:rsidRDefault="000A69B4" w:rsidP="007A7986">
      <w:pPr>
        <w:spacing w:line="288" w:lineRule="auto"/>
      </w:pPr>
      <w:r>
        <w:t xml:space="preserve">If you are usually the </w:t>
      </w:r>
      <w:r w:rsidR="00051596">
        <w:t xml:space="preserve">host for the big dinner, consider changing the event to a potluck where everyone can provide a homemade dish for the party. Fronting </w:t>
      </w:r>
      <w:proofErr w:type="gramStart"/>
      <w:r w:rsidR="00051596">
        <w:t>all of</w:t>
      </w:r>
      <w:proofErr w:type="gramEnd"/>
      <w:r w:rsidR="00051596">
        <w:t xml:space="preserve"> that money on one meal can be a hassle and on top of holiday shopping can </w:t>
      </w:r>
      <w:r w:rsidR="00CA0A91">
        <w:t>break the bank even more. If you don’t want to have a potluck, you could do small plate</w:t>
      </w:r>
      <w:r w:rsidR="00EE60A9">
        <w:t>s</w:t>
      </w:r>
      <w:r w:rsidR="00CA0A91">
        <w:t xml:space="preserve"> or finger foods so people can still fill up on snacks without having a big, heavy, expensive meal to deal with. </w:t>
      </w:r>
    </w:p>
    <w:p w14:paraId="4C82ECA2" w14:textId="55BCEBFA" w:rsidR="00CA0A91" w:rsidRDefault="00CA0A91" w:rsidP="007A7986">
      <w:pPr>
        <w:spacing w:line="288" w:lineRule="auto"/>
      </w:pPr>
    </w:p>
    <w:p w14:paraId="4BB5A997" w14:textId="5979AB82" w:rsidR="00CA0A91" w:rsidRDefault="00DA24CA" w:rsidP="007A7986">
      <w:pPr>
        <w:spacing w:line="288" w:lineRule="auto"/>
      </w:pPr>
      <w:r>
        <w:t xml:space="preserve">The holidays </w:t>
      </w:r>
      <w:r w:rsidR="00804A82">
        <w:t xml:space="preserve">can be as big or as small as you make them. But, </w:t>
      </w:r>
      <w:r w:rsidR="00C13FC7">
        <w:t xml:space="preserve">when it comes down to it all, people won’t </w:t>
      </w:r>
      <w:r w:rsidR="007872FB">
        <w:t>really remember</w:t>
      </w:r>
      <w:r w:rsidR="00C13FC7">
        <w:t xml:space="preserve"> about the food served or the gift given. The point of the holidays is to be around friends and family </w:t>
      </w:r>
      <w:r w:rsidR="00A217DD">
        <w:t xml:space="preserve">and to make those memories that can last a lifetime.  </w:t>
      </w:r>
    </w:p>
    <w:p w14:paraId="32B61835" w14:textId="60BAEF58" w:rsidR="00F56E64" w:rsidRDefault="00F56E64" w:rsidP="007A7986">
      <w:pPr>
        <w:spacing w:line="288" w:lineRule="auto"/>
      </w:pPr>
    </w:p>
    <w:p w14:paraId="7D5F96A1" w14:textId="77777777" w:rsidR="00C83730" w:rsidRDefault="00C83730">
      <w:pPr>
        <w:rPr>
          <w:b/>
          <w:bCs/>
          <w:u w:val="single"/>
        </w:rPr>
      </w:pPr>
      <w:r>
        <w:rPr>
          <w:b/>
          <w:bCs/>
          <w:u w:val="single"/>
        </w:rPr>
        <w:br w:type="page"/>
      </w:r>
    </w:p>
    <w:p w14:paraId="3017E567" w14:textId="6CCFDD09" w:rsidR="00F56E64" w:rsidRPr="00FF5FC3" w:rsidRDefault="00804C4F" w:rsidP="007A7986">
      <w:pPr>
        <w:spacing w:line="288" w:lineRule="auto"/>
        <w:rPr>
          <w:b/>
          <w:bCs/>
          <w:u w:val="single"/>
        </w:rPr>
      </w:pPr>
      <w:r w:rsidRPr="00FF5FC3">
        <w:rPr>
          <w:b/>
          <w:bCs/>
          <w:u w:val="single"/>
        </w:rPr>
        <w:lastRenderedPageBreak/>
        <w:t xml:space="preserve">Five Ways to Prepare for the Holiday </w:t>
      </w:r>
      <w:r w:rsidR="00FF5FC3" w:rsidRPr="00FF5FC3">
        <w:rPr>
          <w:b/>
          <w:bCs/>
          <w:u w:val="single"/>
        </w:rPr>
        <w:t>Season:</w:t>
      </w:r>
    </w:p>
    <w:p w14:paraId="0C52DC94" w14:textId="77777777" w:rsidR="007A7986" w:rsidRDefault="007A7986" w:rsidP="007A7986">
      <w:pPr>
        <w:spacing w:line="288" w:lineRule="auto"/>
      </w:pPr>
    </w:p>
    <w:p w14:paraId="61E4E3F1" w14:textId="5C00F082" w:rsidR="007A7986" w:rsidRPr="00A06B66" w:rsidRDefault="007A7986" w:rsidP="00A06B66">
      <w:pPr>
        <w:pStyle w:val="ListParagraph"/>
        <w:numPr>
          <w:ilvl w:val="0"/>
          <w:numId w:val="2"/>
        </w:numPr>
        <w:spacing w:line="288" w:lineRule="auto"/>
        <w:rPr>
          <w:b/>
          <w:bCs/>
        </w:rPr>
      </w:pPr>
      <w:r w:rsidRPr="00A06B66">
        <w:rPr>
          <w:b/>
          <w:bCs/>
        </w:rPr>
        <w:t xml:space="preserve">Set a </w:t>
      </w:r>
      <w:r w:rsidR="00A06B66">
        <w:rPr>
          <w:b/>
          <w:bCs/>
        </w:rPr>
        <w:t>B</w:t>
      </w:r>
      <w:r w:rsidRPr="00A06B66">
        <w:rPr>
          <w:b/>
          <w:bCs/>
        </w:rPr>
        <w:t>udget</w:t>
      </w:r>
    </w:p>
    <w:p w14:paraId="700D53C5" w14:textId="769C6221" w:rsidR="00A06B66" w:rsidRDefault="00A06B66" w:rsidP="00A06B66">
      <w:pPr>
        <w:spacing w:line="288" w:lineRule="auto"/>
        <w:ind w:left="360"/>
      </w:pPr>
      <w:r>
        <w:t xml:space="preserve">Be realistic about how much you are willing to spend on each individual and don’t exceed that number when shopping. </w:t>
      </w:r>
    </w:p>
    <w:p w14:paraId="7A99CD6C" w14:textId="77777777" w:rsidR="007A7986" w:rsidRDefault="007A7986" w:rsidP="007A7986">
      <w:pPr>
        <w:spacing w:line="288" w:lineRule="auto"/>
      </w:pPr>
    </w:p>
    <w:p w14:paraId="796A9B3F" w14:textId="4166E2B1" w:rsidR="007A7986" w:rsidRPr="00A06B66" w:rsidRDefault="007A7986" w:rsidP="00A06B66">
      <w:pPr>
        <w:pStyle w:val="ListParagraph"/>
        <w:numPr>
          <w:ilvl w:val="0"/>
          <w:numId w:val="2"/>
        </w:numPr>
        <w:spacing w:line="288" w:lineRule="auto"/>
        <w:rPr>
          <w:b/>
          <w:bCs/>
        </w:rPr>
      </w:pPr>
      <w:r w:rsidRPr="00A06B66">
        <w:rPr>
          <w:b/>
          <w:bCs/>
        </w:rPr>
        <w:t xml:space="preserve">Look for </w:t>
      </w:r>
      <w:r w:rsidR="00A06B66">
        <w:rPr>
          <w:b/>
          <w:bCs/>
        </w:rPr>
        <w:t>S</w:t>
      </w:r>
      <w:r w:rsidRPr="00A06B66">
        <w:rPr>
          <w:b/>
          <w:bCs/>
        </w:rPr>
        <w:t>ales</w:t>
      </w:r>
    </w:p>
    <w:p w14:paraId="3A1D048C" w14:textId="6D926CA5" w:rsidR="00A06B66" w:rsidRDefault="00A06B66" w:rsidP="00A06B66">
      <w:pPr>
        <w:spacing w:line="288" w:lineRule="auto"/>
        <w:ind w:left="360"/>
      </w:pPr>
      <w:r>
        <w:t>Search for sales about the items on your list. Don’t forget to participate in Black Friday or Cyber Monday to take advantage of huge savings</w:t>
      </w:r>
      <w:r w:rsidR="00BD6262">
        <w:t xml:space="preserve">. Once you have your list, compare your items to those on sale, while making sure they fit your spending parameters. </w:t>
      </w:r>
      <w:r>
        <w:t xml:space="preserve"> </w:t>
      </w:r>
    </w:p>
    <w:p w14:paraId="48910C79" w14:textId="77777777" w:rsidR="007A7986" w:rsidRDefault="007A7986" w:rsidP="007A7986">
      <w:pPr>
        <w:spacing w:line="288" w:lineRule="auto"/>
      </w:pPr>
    </w:p>
    <w:p w14:paraId="7F984E0D" w14:textId="76D93B71" w:rsidR="007A7986" w:rsidRPr="00A06B66" w:rsidRDefault="007A7986" w:rsidP="00A06B66">
      <w:pPr>
        <w:pStyle w:val="ListParagraph"/>
        <w:numPr>
          <w:ilvl w:val="0"/>
          <w:numId w:val="2"/>
        </w:numPr>
        <w:spacing w:line="288" w:lineRule="auto"/>
        <w:rPr>
          <w:b/>
          <w:bCs/>
        </w:rPr>
      </w:pPr>
      <w:r w:rsidRPr="00A06B66">
        <w:rPr>
          <w:b/>
          <w:bCs/>
        </w:rPr>
        <w:t>Repurpose</w:t>
      </w:r>
    </w:p>
    <w:p w14:paraId="1A310FB9" w14:textId="13EF3049" w:rsidR="00BD6262" w:rsidRDefault="00BD6262" w:rsidP="00A06B66">
      <w:pPr>
        <w:spacing w:line="288" w:lineRule="auto"/>
        <w:ind w:left="360"/>
      </w:pPr>
      <w:r>
        <w:t xml:space="preserve">Are there decorations you can use from last year that are still showcasing your holiday spirit? Maybe you have decorations you bought on sale last year you haven’t even used yet! Instead of going out and buying something you want for this year, wait until the end of the </w:t>
      </w:r>
      <w:proofErr w:type="gramStart"/>
      <w:r>
        <w:t>year</w:t>
      </w:r>
      <w:proofErr w:type="gramEnd"/>
      <w:r>
        <w:t xml:space="preserve"> and see if that item is on sale for next year’s celebrations. </w:t>
      </w:r>
    </w:p>
    <w:p w14:paraId="721FD220" w14:textId="77777777" w:rsidR="00BD6262" w:rsidRDefault="00BD6262" w:rsidP="00A06B66">
      <w:pPr>
        <w:spacing w:line="288" w:lineRule="auto"/>
        <w:ind w:left="360"/>
      </w:pPr>
    </w:p>
    <w:p w14:paraId="1921983A" w14:textId="3CA08FFE" w:rsidR="007A7986" w:rsidRPr="00A06B66" w:rsidRDefault="007A7986" w:rsidP="00A06B66">
      <w:pPr>
        <w:pStyle w:val="ListParagraph"/>
        <w:numPr>
          <w:ilvl w:val="0"/>
          <w:numId w:val="2"/>
        </w:numPr>
        <w:spacing w:line="288" w:lineRule="auto"/>
        <w:rPr>
          <w:b/>
          <w:bCs/>
        </w:rPr>
      </w:pPr>
      <w:r w:rsidRPr="00A06B66">
        <w:rPr>
          <w:b/>
          <w:bCs/>
        </w:rPr>
        <w:t xml:space="preserve">Draw </w:t>
      </w:r>
      <w:r w:rsidR="00A06B66">
        <w:rPr>
          <w:b/>
          <w:bCs/>
        </w:rPr>
        <w:t>N</w:t>
      </w:r>
      <w:r w:rsidRPr="00A06B66">
        <w:rPr>
          <w:b/>
          <w:bCs/>
        </w:rPr>
        <w:t>ames</w:t>
      </w:r>
    </w:p>
    <w:p w14:paraId="129ED2C5" w14:textId="432ED204" w:rsidR="007A7986" w:rsidRDefault="00BD6262" w:rsidP="00BD6262">
      <w:pPr>
        <w:spacing w:line="288" w:lineRule="auto"/>
        <w:ind w:left="360"/>
      </w:pPr>
      <w:r>
        <w:t xml:space="preserve">If you have a large family, consider drawing names instead of buying gifts for everyone. This not only saves money, but you can get a larger item </w:t>
      </w:r>
      <w:r w:rsidR="00DA276E">
        <w:t>tailored</w:t>
      </w:r>
      <w:r>
        <w:t xml:space="preserve"> </w:t>
      </w:r>
      <w:r w:rsidR="00DA276E">
        <w:t>to</w:t>
      </w:r>
      <w:r>
        <w:t xml:space="preserve"> the individual instead of trying to be cost effective to buy for everyone. </w:t>
      </w:r>
    </w:p>
    <w:p w14:paraId="1EEF18BE" w14:textId="77777777" w:rsidR="007A7986" w:rsidRDefault="007A7986" w:rsidP="007A7986">
      <w:pPr>
        <w:spacing w:line="288" w:lineRule="auto"/>
      </w:pPr>
    </w:p>
    <w:p w14:paraId="5595034B" w14:textId="5FF532F2" w:rsidR="007A7986" w:rsidRPr="00A06B66" w:rsidRDefault="007A7986" w:rsidP="00A06B66">
      <w:pPr>
        <w:pStyle w:val="ListParagraph"/>
        <w:numPr>
          <w:ilvl w:val="0"/>
          <w:numId w:val="2"/>
        </w:numPr>
        <w:spacing w:line="288" w:lineRule="auto"/>
        <w:rPr>
          <w:b/>
          <w:bCs/>
        </w:rPr>
      </w:pPr>
      <w:r w:rsidRPr="00A06B66">
        <w:rPr>
          <w:b/>
          <w:bCs/>
        </w:rPr>
        <w:t xml:space="preserve">Be </w:t>
      </w:r>
      <w:r w:rsidR="00A06B66">
        <w:rPr>
          <w:b/>
          <w:bCs/>
        </w:rPr>
        <w:t>C</w:t>
      </w:r>
      <w:r w:rsidRPr="00A06B66">
        <w:rPr>
          <w:b/>
          <w:bCs/>
        </w:rPr>
        <w:t>rafty</w:t>
      </w:r>
    </w:p>
    <w:p w14:paraId="67F92BC9" w14:textId="29E9BB54" w:rsidR="00FD0262" w:rsidRPr="009757F7" w:rsidRDefault="009757F7" w:rsidP="006A601E">
      <w:pPr>
        <w:spacing w:line="288" w:lineRule="auto"/>
        <w:ind w:left="360"/>
      </w:pPr>
      <w:r>
        <w:t>Consider making gifts instead of buying them if you have the craft bug. A homemade wreath can mean more in the long run than a scarf for that special someone. Baked good</w:t>
      </w:r>
      <w:r w:rsidR="00DA276E">
        <w:t>s</w:t>
      </w:r>
      <w:r>
        <w:t xml:space="preserve"> are always a welcomed </w:t>
      </w:r>
      <w:r w:rsidR="00DA276E">
        <w:t>treat,</w:t>
      </w:r>
      <w:r>
        <w:t xml:space="preserve"> and you can make a large batch to check multiple people off your list. </w:t>
      </w:r>
    </w:p>
    <w:p w14:paraId="6247E9C1" w14:textId="77777777" w:rsidR="00DA3238" w:rsidRPr="007B2064" w:rsidRDefault="001810D3">
      <w:pPr>
        <w:pBdr>
          <w:bottom w:val="single" w:sz="8" w:space="8" w:color="808080"/>
        </w:pBdr>
        <w:spacing w:line="310" w:lineRule="auto"/>
        <w:rPr>
          <w:rFonts w:eastAsia="Verdana"/>
          <w:color w:val="4472C4"/>
          <w:sz w:val="32"/>
          <w:szCs w:val="32"/>
          <w:highlight w:val="white"/>
        </w:rPr>
      </w:pPr>
      <w:r w:rsidRPr="007B2064">
        <w:rPr>
          <w:rFonts w:eastAsia="Verdana"/>
          <w:color w:val="4472C4"/>
          <w:sz w:val="32"/>
          <w:szCs w:val="32"/>
          <w:highlight w:val="white"/>
        </w:rPr>
        <w:t xml:space="preserve">For </w:t>
      </w:r>
      <w:proofErr w:type="gramStart"/>
      <w:r w:rsidRPr="007B2064">
        <w:rPr>
          <w:rFonts w:eastAsia="Verdana"/>
          <w:color w:val="4472C4"/>
          <w:sz w:val="32"/>
          <w:szCs w:val="32"/>
          <w:highlight w:val="white"/>
        </w:rPr>
        <w:t>Social Media</w:t>
      </w:r>
      <w:proofErr w:type="gramEnd"/>
      <w:r w:rsidRPr="007B2064">
        <w:rPr>
          <w:rFonts w:eastAsia="Verdana"/>
          <w:color w:val="4472C4"/>
          <w:sz w:val="32"/>
          <w:szCs w:val="32"/>
          <w:highlight w:val="white"/>
        </w:rPr>
        <w:t>…</w:t>
      </w:r>
    </w:p>
    <w:p w14:paraId="6247E9C4" w14:textId="1307F021" w:rsidR="00DA3238" w:rsidRPr="007B2064" w:rsidRDefault="001810D3" w:rsidP="00AC4DC7">
      <w:pPr>
        <w:pBdr>
          <w:top w:val="none" w:sz="0" w:space="3" w:color="auto"/>
          <w:bottom w:val="none" w:sz="0" w:space="8" w:color="auto"/>
        </w:pBdr>
        <w:spacing w:line="310" w:lineRule="auto"/>
        <w:rPr>
          <w:rFonts w:eastAsia="Calibri"/>
          <w:i/>
          <w:color w:val="7F7F7F"/>
          <w:highlight w:val="white"/>
        </w:rPr>
      </w:pPr>
      <w:r w:rsidRPr="007B2064">
        <w:rPr>
          <w:rFonts w:eastAsia="Calibri"/>
          <w:i/>
          <w:color w:val="7F7F7F"/>
          <w:highlight w:val="white"/>
        </w:rPr>
        <w:t>Here are a few timely messages in 280 characters or less for your credit union’s social media presence.</w:t>
      </w:r>
    </w:p>
    <w:p w14:paraId="6247E9C5" w14:textId="77777777" w:rsidR="00DA3238" w:rsidRPr="007B2064" w:rsidRDefault="001810D3">
      <w:pPr>
        <w:pBdr>
          <w:bottom w:val="none" w:sz="0" w:space="8" w:color="auto"/>
        </w:pBdr>
        <w:spacing w:line="310" w:lineRule="auto"/>
        <w:rPr>
          <w:rFonts w:eastAsia="Calibri"/>
          <w:b/>
          <w:sz w:val="24"/>
          <w:szCs w:val="24"/>
          <w:highlight w:val="white"/>
        </w:rPr>
      </w:pPr>
      <w:r w:rsidRPr="007B2064">
        <w:rPr>
          <w:rFonts w:eastAsia="Calibri"/>
          <w:b/>
          <w:sz w:val="24"/>
          <w:szCs w:val="24"/>
          <w:highlight w:val="white"/>
        </w:rPr>
        <w:t>#CreditUnions</w:t>
      </w:r>
    </w:p>
    <w:p w14:paraId="6247E9C6" w14:textId="77777777" w:rsidR="00DA3238" w:rsidRPr="007B2064" w:rsidRDefault="001810D3">
      <w:pPr>
        <w:spacing w:line="288" w:lineRule="auto"/>
        <w:ind w:left="720"/>
        <w:rPr>
          <w:rFonts w:eastAsia="Calibri"/>
          <w:color w:val="0000FF"/>
          <w:highlight w:val="white"/>
          <w:u w:val="single"/>
        </w:rPr>
      </w:pPr>
      <w:r w:rsidRPr="007B2064">
        <w:rPr>
          <w:rFonts w:eastAsia="Calibri"/>
          <w:highlight w:val="white"/>
        </w:rPr>
        <w:t>Do you know the differences between a credit union and a bank? Find out more:</w:t>
      </w:r>
      <w:hyperlink r:id="rId9">
        <w:r w:rsidRPr="007B2064">
          <w:rPr>
            <w:rFonts w:eastAsia="Calibri"/>
            <w:highlight w:val="white"/>
          </w:rPr>
          <w:t xml:space="preserve"> </w:t>
        </w:r>
      </w:hyperlink>
      <w:hyperlink r:id="rId10">
        <w:r w:rsidRPr="007B2064">
          <w:rPr>
            <w:rFonts w:eastAsia="Calibri"/>
            <w:color w:val="0000FF"/>
            <w:highlight w:val="white"/>
            <w:u w:val="single"/>
          </w:rPr>
          <w:t>https://yourmoneyfurther.com/</w:t>
        </w:r>
      </w:hyperlink>
    </w:p>
    <w:p w14:paraId="6247E9C7" w14:textId="77777777" w:rsidR="00DA3238" w:rsidRPr="007B2064" w:rsidRDefault="001810D3">
      <w:pPr>
        <w:spacing w:line="288" w:lineRule="auto"/>
        <w:ind w:left="720"/>
        <w:rPr>
          <w:rFonts w:eastAsia="Calibri"/>
          <w:color w:val="0000FF"/>
          <w:highlight w:val="white"/>
          <w:u w:val="single"/>
        </w:rPr>
      </w:pPr>
      <w:r w:rsidRPr="007B2064">
        <w:rPr>
          <w:rFonts w:eastAsia="Calibri"/>
          <w:highlight w:val="white"/>
        </w:rPr>
        <w:t>Credit unions offer lower rates on car loans than banks! Learn more:</w:t>
      </w:r>
      <w:hyperlink r:id="rId11">
        <w:r w:rsidRPr="007B2064">
          <w:rPr>
            <w:rFonts w:eastAsia="Calibri"/>
            <w:highlight w:val="white"/>
          </w:rPr>
          <w:t xml:space="preserve"> </w:t>
        </w:r>
      </w:hyperlink>
      <w:hyperlink r:id="rId12">
        <w:r w:rsidRPr="007B2064">
          <w:rPr>
            <w:rFonts w:eastAsia="Calibri"/>
            <w:color w:val="0000FF"/>
            <w:highlight w:val="white"/>
            <w:u w:val="single"/>
          </w:rPr>
          <w:t>https://yourmoneyfurther.com/</w:t>
        </w:r>
      </w:hyperlink>
    </w:p>
    <w:p w14:paraId="6247E9C8" w14:textId="77777777" w:rsidR="00DA3238" w:rsidRPr="007B2064" w:rsidRDefault="001810D3">
      <w:pPr>
        <w:spacing w:line="288" w:lineRule="auto"/>
        <w:ind w:left="720"/>
        <w:rPr>
          <w:rFonts w:eastAsia="Calibri"/>
          <w:color w:val="0000FF"/>
          <w:highlight w:val="white"/>
          <w:u w:val="single"/>
        </w:rPr>
      </w:pPr>
      <w:r w:rsidRPr="007B2064">
        <w:rPr>
          <w:rFonts w:eastAsia="Calibri"/>
          <w:highlight w:val="white"/>
        </w:rPr>
        <w:t>CUs exist to serve their members, not make a profit for shareholders. Learn more:</w:t>
      </w:r>
      <w:hyperlink r:id="rId13">
        <w:r w:rsidRPr="007B2064">
          <w:rPr>
            <w:rFonts w:eastAsia="Calibri"/>
            <w:highlight w:val="white"/>
          </w:rPr>
          <w:t xml:space="preserve"> </w:t>
        </w:r>
      </w:hyperlink>
      <w:hyperlink r:id="rId14">
        <w:r w:rsidRPr="007B2064">
          <w:rPr>
            <w:rFonts w:eastAsia="Calibri"/>
            <w:color w:val="0000FF"/>
            <w:highlight w:val="white"/>
            <w:u w:val="single"/>
          </w:rPr>
          <w:t>https://yourmoneyfurther.com/</w:t>
        </w:r>
      </w:hyperlink>
    </w:p>
    <w:p w14:paraId="6247E9C9" w14:textId="77777777" w:rsidR="00DA3238" w:rsidRPr="007B2064" w:rsidRDefault="001810D3">
      <w:pPr>
        <w:pBdr>
          <w:bottom w:val="none" w:sz="0" w:space="10" w:color="auto"/>
        </w:pBdr>
        <w:spacing w:line="288" w:lineRule="auto"/>
        <w:ind w:left="720"/>
        <w:rPr>
          <w:rFonts w:eastAsia="Calibri"/>
          <w:color w:val="0000FF"/>
          <w:highlight w:val="white"/>
          <w:u w:val="single"/>
        </w:rPr>
      </w:pPr>
      <w:r w:rsidRPr="007B2064">
        <w:rPr>
          <w:rFonts w:eastAsia="Calibri"/>
          <w:highlight w:val="white"/>
        </w:rPr>
        <w:t>Get a jump on your finances by visiting your local credit union today. Learn more:</w:t>
      </w:r>
      <w:hyperlink r:id="rId15">
        <w:r w:rsidRPr="007B2064">
          <w:rPr>
            <w:rFonts w:eastAsia="Calibri"/>
            <w:highlight w:val="white"/>
          </w:rPr>
          <w:t xml:space="preserve"> </w:t>
        </w:r>
      </w:hyperlink>
      <w:hyperlink r:id="rId16">
        <w:r w:rsidRPr="007B2064">
          <w:rPr>
            <w:rFonts w:eastAsia="Calibri"/>
            <w:color w:val="0000FF"/>
            <w:highlight w:val="white"/>
            <w:u w:val="single"/>
          </w:rPr>
          <w:t>https://yourmoneyfurther.com/</w:t>
        </w:r>
      </w:hyperlink>
    </w:p>
    <w:p w14:paraId="6247E9CA" w14:textId="04914573" w:rsidR="00DA3238" w:rsidRDefault="001810D3">
      <w:pPr>
        <w:spacing w:line="288" w:lineRule="auto"/>
        <w:rPr>
          <w:rFonts w:eastAsia="Calibri"/>
          <w:b/>
          <w:sz w:val="24"/>
          <w:szCs w:val="24"/>
        </w:rPr>
      </w:pPr>
      <w:r w:rsidRPr="007B2064">
        <w:rPr>
          <w:rFonts w:eastAsia="Calibri"/>
          <w:b/>
          <w:sz w:val="24"/>
          <w:szCs w:val="24"/>
        </w:rPr>
        <w:lastRenderedPageBreak/>
        <w:t>#</w:t>
      </w:r>
      <w:r w:rsidR="009757F7">
        <w:rPr>
          <w:rFonts w:eastAsia="Calibri"/>
          <w:b/>
          <w:sz w:val="24"/>
          <w:szCs w:val="24"/>
        </w:rPr>
        <w:t>HolidaySavingTips</w:t>
      </w:r>
      <w:r w:rsidRPr="007B2064">
        <w:rPr>
          <w:rFonts w:eastAsia="Calibri"/>
          <w:b/>
          <w:sz w:val="24"/>
          <w:szCs w:val="24"/>
        </w:rPr>
        <w:t xml:space="preserve"> #</w:t>
      </w:r>
      <w:r w:rsidR="00A62FAB">
        <w:rPr>
          <w:rFonts w:eastAsia="Calibri"/>
          <w:b/>
          <w:sz w:val="24"/>
          <w:szCs w:val="24"/>
        </w:rPr>
        <w:t>GiftGuide</w:t>
      </w:r>
    </w:p>
    <w:p w14:paraId="6D7C5BDF" w14:textId="77777777" w:rsidR="007B2064" w:rsidRPr="007B2064" w:rsidRDefault="007B2064">
      <w:pPr>
        <w:spacing w:line="288" w:lineRule="auto"/>
        <w:rPr>
          <w:rFonts w:eastAsia="Calibri"/>
          <w:b/>
          <w:sz w:val="24"/>
          <w:szCs w:val="24"/>
        </w:rPr>
      </w:pPr>
    </w:p>
    <w:p w14:paraId="6247E9CB" w14:textId="4F373FAC" w:rsidR="00DA3238" w:rsidRPr="007B2064" w:rsidRDefault="00FE26E4">
      <w:pPr>
        <w:spacing w:line="288" w:lineRule="auto"/>
        <w:ind w:left="720"/>
        <w:rPr>
          <w:rFonts w:eastAsia="Calibri"/>
          <w:i/>
          <w:highlight w:val="yellow"/>
        </w:rPr>
      </w:pPr>
      <w:r>
        <w:rPr>
          <w:rFonts w:eastAsia="Calibri"/>
        </w:rPr>
        <w:t>Check out these #HolidaySavingTips so you won’t break the bank this year with overspending</w:t>
      </w:r>
      <w:r w:rsidR="001810D3" w:rsidRPr="006427A8">
        <w:rPr>
          <w:rFonts w:eastAsia="Calibri"/>
        </w:rPr>
        <w:t xml:space="preserve">: </w:t>
      </w:r>
      <w:r w:rsidR="001810D3" w:rsidRPr="007B2064">
        <w:rPr>
          <w:rFonts w:eastAsia="Calibri"/>
          <w:i/>
          <w:highlight w:val="yellow"/>
        </w:rPr>
        <w:t>Link to release/article</w:t>
      </w:r>
    </w:p>
    <w:p w14:paraId="45DEAE04" w14:textId="77777777" w:rsidR="008F5545" w:rsidRPr="007B2064" w:rsidRDefault="008F5545">
      <w:pPr>
        <w:spacing w:line="288" w:lineRule="auto"/>
        <w:ind w:left="720"/>
        <w:rPr>
          <w:rFonts w:eastAsia="Calibri"/>
          <w:i/>
          <w:highlight w:val="yellow"/>
        </w:rPr>
      </w:pPr>
    </w:p>
    <w:p w14:paraId="6247E9CC" w14:textId="0894C909" w:rsidR="00DA3238" w:rsidRPr="007B2064" w:rsidRDefault="00A62FAB">
      <w:pPr>
        <w:spacing w:line="288" w:lineRule="auto"/>
        <w:ind w:left="720"/>
        <w:rPr>
          <w:rFonts w:eastAsia="Calibri"/>
          <w:i/>
          <w:highlight w:val="yellow"/>
        </w:rPr>
      </w:pPr>
      <w:r>
        <w:rPr>
          <w:rFonts w:eastAsia="Calibri"/>
        </w:rPr>
        <w:t>Turn to this #GiftGuide to help you save more, and spend less this holiday season</w:t>
      </w:r>
      <w:r w:rsidR="001810D3" w:rsidRPr="00BB3890">
        <w:rPr>
          <w:rFonts w:eastAsia="Calibri"/>
        </w:rPr>
        <w:t>:</w:t>
      </w:r>
      <w:r w:rsidR="001810D3" w:rsidRPr="007B2064">
        <w:rPr>
          <w:rFonts w:eastAsia="Calibri"/>
          <w:highlight w:val="yellow"/>
        </w:rPr>
        <w:t xml:space="preserve"> </w:t>
      </w:r>
      <w:r w:rsidR="001810D3" w:rsidRPr="007B2064">
        <w:rPr>
          <w:rFonts w:eastAsia="Calibri"/>
          <w:i/>
          <w:highlight w:val="yellow"/>
        </w:rPr>
        <w:t>Link to release/article</w:t>
      </w:r>
    </w:p>
    <w:p w14:paraId="7FEC8FD9" w14:textId="77777777" w:rsidR="008F5545" w:rsidRPr="007B2064" w:rsidRDefault="008F5545">
      <w:pPr>
        <w:spacing w:line="288" w:lineRule="auto"/>
        <w:ind w:left="720"/>
        <w:rPr>
          <w:rFonts w:eastAsia="Calibri"/>
          <w:i/>
          <w:highlight w:val="yellow"/>
        </w:rPr>
      </w:pPr>
    </w:p>
    <w:p w14:paraId="6247E9CD" w14:textId="438C86FA" w:rsidR="00DA3238" w:rsidRPr="007B2064" w:rsidRDefault="00273C2C">
      <w:pPr>
        <w:pBdr>
          <w:bottom w:val="none" w:sz="0" w:space="10" w:color="auto"/>
        </w:pBdr>
        <w:spacing w:line="288" w:lineRule="auto"/>
        <w:ind w:left="720"/>
        <w:rPr>
          <w:rFonts w:eastAsia="Calibri"/>
          <w:i/>
          <w:highlight w:val="yellow"/>
        </w:rPr>
      </w:pPr>
      <w:r>
        <w:rPr>
          <w:rFonts w:eastAsia="Calibri"/>
        </w:rPr>
        <w:t>Need a low budget gift idea this holiday season? Look no further than this #GiftGuide to help you keep your holiday spending to a minimum</w:t>
      </w:r>
      <w:r w:rsidR="001810D3" w:rsidRPr="00BB3890">
        <w:rPr>
          <w:rFonts w:eastAsia="Calibri"/>
        </w:rPr>
        <w:t xml:space="preserve">: </w:t>
      </w:r>
      <w:r w:rsidR="001810D3" w:rsidRPr="007B2064">
        <w:rPr>
          <w:rFonts w:eastAsia="Calibri"/>
          <w:i/>
          <w:highlight w:val="yellow"/>
        </w:rPr>
        <w:t>Link to release/article</w:t>
      </w:r>
    </w:p>
    <w:p w14:paraId="6247E9CF" w14:textId="77777777" w:rsidR="00DA3238" w:rsidRDefault="00DA3238"/>
    <w:sectPr w:rsidR="00DA32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915B3"/>
    <w:multiLevelType w:val="hybridMultilevel"/>
    <w:tmpl w:val="9A1CC50E"/>
    <w:lvl w:ilvl="0" w:tplc="7C962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1414B"/>
    <w:multiLevelType w:val="multilevel"/>
    <w:tmpl w:val="5E401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3E6E3F"/>
    <w:multiLevelType w:val="hybridMultilevel"/>
    <w:tmpl w:val="6AF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806071">
    <w:abstractNumId w:val="2"/>
  </w:num>
  <w:num w:numId="2" w16cid:durableId="1567455585">
    <w:abstractNumId w:val="0"/>
  </w:num>
  <w:num w:numId="3" w16cid:durableId="865408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38"/>
    <w:rsid w:val="000056A2"/>
    <w:rsid w:val="00006E83"/>
    <w:rsid w:val="000153A0"/>
    <w:rsid w:val="000450D0"/>
    <w:rsid w:val="00051596"/>
    <w:rsid w:val="0005369F"/>
    <w:rsid w:val="00060016"/>
    <w:rsid w:val="000865B7"/>
    <w:rsid w:val="00090FB6"/>
    <w:rsid w:val="000A0C29"/>
    <w:rsid w:val="000A69B4"/>
    <w:rsid w:val="000B7A9F"/>
    <w:rsid w:val="000E52E5"/>
    <w:rsid w:val="001449DE"/>
    <w:rsid w:val="00176240"/>
    <w:rsid w:val="00177D5C"/>
    <w:rsid w:val="001810D3"/>
    <w:rsid w:val="001841A7"/>
    <w:rsid w:val="0018586E"/>
    <w:rsid w:val="00190C41"/>
    <w:rsid w:val="00193E1C"/>
    <w:rsid w:val="001B5B96"/>
    <w:rsid w:val="001D35B1"/>
    <w:rsid w:val="002417AC"/>
    <w:rsid w:val="002641A3"/>
    <w:rsid w:val="00273C2C"/>
    <w:rsid w:val="00293A7D"/>
    <w:rsid w:val="002A7FD1"/>
    <w:rsid w:val="002B1B54"/>
    <w:rsid w:val="00350333"/>
    <w:rsid w:val="00384575"/>
    <w:rsid w:val="003975EF"/>
    <w:rsid w:val="003D30D8"/>
    <w:rsid w:val="00411803"/>
    <w:rsid w:val="00411FCE"/>
    <w:rsid w:val="00413CBD"/>
    <w:rsid w:val="00417042"/>
    <w:rsid w:val="004330EE"/>
    <w:rsid w:val="00441365"/>
    <w:rsid w:val="00451FE1"/>
    <w:rsid w:val="004A02BA"/>
    <w:rsid w:val="004C4FE0"/>
    <w:rsid w:val="004D563C"/>
    <w:rsid w:val="00532640"/>
    <w:rsid w:val="00544E4E"/>
    <w:rsid w:val="00554F78"/>
    <w:rsid w:val="00557E76"/>
    <w:rsid w:val="005D4A8C"/>
    <w:rsid w:val="005E0BC8"/>
    <w:rsid w:val="005E5FB4"/>
    <w:rsid w:val="005F37DF"/>
    <w:rsid w:val="00604BAF"/>
    <w:rsid w:val="00606624"/>
    <w:rsid w:val="00633E58"/>
    <w:rsid w:val="00634F5D"/>
    <w:rsid w:val="006427A8"/>
    <w:rsid w:val="006537E4"/>
    <w:rsid w:val="006540B3"/>
    <w:rsid w:val="00683549"/>
    <w:rsid w:val="00697F0B"/>
    <w:rsid w:val="006A06B3"/>
    <w:rsid w:val="006A4E0C"/>
    <w:rsid w:val="006A601E"/>
    <w:rsid w:val="006B625E"/>
    <w:rsid w:val="006D5624"/>
    <w:rsid w:val="006F2599"/>
    <w:rsid w:val="00720D1F"/>
    <w:rsid w:val="00736172"/>
    <w:rsid w:val="00737526"/>
    <w:rsid w:val="007705CB"/>
    <w:rsid w:val="00774616"/>
    <w:rsid w:val="00776DB5"/>
    <w:rsid w:val="007872FB"/>
    <w:rsid w:val="007A5618"/>
    <w:rsid w:val="007A6A4C"/>
    <w:rsid w:val="007A7986"/>
    <w:rsid w:val="007B2064"/>
    <w:rsid w:val="007B20A0"/>
    <w:rsid w:val="007E7137"/>
    <w:rsid w:val="00804A82"/>
    <w:rsid w:val="00804C4F"/>
    <w:rsid w:val="0084297E"/>
    <w:rsid w:val="00855ACD"/>
    <w:rsid w:val="0089044A"/>
    <w:rsid w:val="008B5608"/>
    <w:rsid w:val="008B5E9C"/>
    <w:rsid w:val="008C5A67"/>
    <w:rsid w:val="008D5D47"/>
    <w:rsid w:val="008E0EB1"/>
    <w:rsid w:val="008E0F0A"/>
    <w:rsid w:val="008F5545"/>
    <w:rsid w:val="00912606"/>
    <w:rsid w:val="0092559C"/>
    <w:rsid w:val="009757F7"/>
    <w:rsid w:val="009917FE"/>
    <w:rsid w:val="009C21C6"/>
    <w:rsid w:val="009C780C"/>
    <w:rsid w:val="00A059DB"/>
    <w:rsid w:val="00A06836"/>
    <w:rsid w:val="00A06B66"/>
    <w:rsid w:val="00A217DD"/>
    <w:rsid w:val="00A3325A"/>
    <w:rsid w:val="00A337FF"/>
    <w:rsid w:val="00A61CAF"/>
    <w:rsid w:val="00A62FAB"/>
    <w:rsid w:val="00A91F34"/>
    <w:rsid w:val="00AC4DC7"/>
    <w:rsid w:val="00AD05CE"/>
    <w:rsid w:val="00B13C51"/>
    <w:rsid w:val="00B62F77"/>
    <w:rsid w:val="00B90A38"/>
    <w:rsid w:val="00BB3890"/>
    <w:rsid w:val="00BC03C1"/>
    <w:rsid w:val="00BC4ACA"/>
    <w:rsid w:val="00BD292E"/>
    <w:rsid w:val="00BD6262"/>
    <w:rsid w:val="00C129DD"/>
    <w:rsid w:val="00C13FC7"/>
    <w:rsid w:val="00C400A5"/>
    <w:rsid w:val="00C51082"/>
    <w:rsid w:val="00C83730"/>
    <w:rsid w:val="00C83AAB"/>
    <w:rsid w:val="00CA0A91"/>
    <w:rsid w:val="00CA3973"/>
    <w:rsid w:val="00CB2815"/>
    <w:rsid w:val="00CB28E0"/>
    <w:rsid w:val="00CF20F3"/>
    <w:rsid w:val="00D05107"/>
    <w:rsid w:val="00D14213"/>
    <w:rsid w:val="00D50824"/>
    <w:rsid w:val="00D65E01"/>
    <w:rsid w:val="00DA24CA"/>
    <w:rsid w:val="00DA276E"/>
    <w:rsid w:val="00DA3238"/>
    <w:rsid w:val="00DF5B6F"/>
    <w:rsid w:val="00E16916"/>
    <w:rsid w:val="00E22595"/>
    <w:rsid w:val="00E63EBB"/>
    <w:rsid w:val="00EB1ED1"/>
    <w:rsid w:val="00EB75BC"/>
    <w:rsid w:val="00EC26AE"/>
    <w:rsid w:val="00EE60A9"/>
    <w:rsid w:val="00F06A85"/>
    <w:rsid w:val="00F21B28"/>
    <w:rsid w:val="00F5682C"/>
    <w:rsid w:val="00F56E64"/>
    <w:rsid w:val="00F72032"/>
    <w:rsid w:val="00FA72C4"/>
    <w:rsid w:val="00FB0C2F"/>
    <w:rsid w:val="00FC0C5B"/>
    <w:rsid w:val="00FC39BB"/>
    <w:rsid w:val="00FD0262"/>
    <w:rsid w:val="00FD2921"/>
    <w:rsid w:val="00FE26E4"/>
    <w:rsid w:val="00FF5FC3"/>
    <w:rsid w:val="7A57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E9A7"/>
  <w15:docId w15:val="{7090D22E-144F-43E3-B367-E618D582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74616"/>
    <w:rPr>
      <w:color w:val="0000FF" w:themeColor="hyperlink"/>
      <w:u w:val="single"/>
    </w:rPr>
  </w:style>
  <w:style w:type="character" w:styleId="UnresolvedMention">
    <w:name w:val="Unresolved Mention"/>
    <w:basedOn w:val="DefaultParagraphFont"/>
    <w:uiPriority w:val="99"/>
    <w:semiHidden/>
    <w:unhideWhenUsed/>
    <w:rsid w:val="00774616"/>
    <w:rPr>
      <w:color w:val="605E5C"/>
      <w:shd w:val="clear" w:color="auto" w:fill="E1DFDD"/>
    </w:rPr>
  </w:style>
  <w:style w:type="character" w:styleId="FollowedHyperlink">
    <w:name w:val="FollowedHyperlink"/>
    <w:basedOn w:val="DefaultParagraphFont"/>
    <w:uiPriority w:val="99"/>
    <w:semiHidden/>
    <w:unhideWhenUsed/>
    <w:rsid w:val="00697F0B"/>
    <w:rPr>
      <w:color w:val="800080" w:themeColor="followedHyperlink"/>
      <w:u w:val="single"/>
    </w:rPr>
  </w:style>
  <w:style w:type="paragraph" w:styleId="ListParagraph">
    <w:name w:val="List Paragraph"/>
    <w:basedOn w:val="Normal"/>
    <w:uiPriority w:val="34"/>
    <w:qFormat/>
    <w:rsid w:val="00770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llegacy.org/allegacy-smart-blog/holiday-spending-tips-2/" TargetMode="External"/><Relationship Id="rId13" Type="http://schemas.openxmlformats.org/officeDocument/2006/relationships/hyperlink" Target="https://yourmoneyfurth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rmoneyfurth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rmoneyfurthe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rmoneyfurther.com/" TargetMode="External"/><Relationship Id="rId5" Type="http://schemas.openxmlformats.org/officeDocument/2006/relationships/styles" Target="styles.xml"/><Relationship Id="rId15" Type="http://schemas.openxmlformats.org/officeDocument/2006/relationships/hyperlink" Target="https://yourmoneyfurther.com/" TargetMode="External"/><Relationship Id="rId10" Type="http://schemas.openxmlformats.org/officeDocument/2006/relationships/hyperlink" Target="https://yourmoneyfurther.com/" TargetMode="External"/><Relationship Id="rId4" Type="http://schemas.openxmlformats.org/officeDocument/2006/relationships/numbering" Target="numbering.xml"/><Relationship Id="rId9" Type="http://schemas.openxmlformats.org/officeDocument/2006/relationships/hyperlink" Target="https://yourmoneyfurther.com/" TargetMode="External"/><Relationship Id="rId14" Type="http://schemas.openxmlformats.org/officeDocument/2006/relationships/hyperlink" Target="https://yourmoneyfur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C18BB458FF7E479B1AD59F63E2EAA0" ma:contentTypeVersion="6" ma:contentTypeDescription="Create a new document." ma:contentTypeScope="" ma:versionID="48d2959907e516c9b292442f7ff74c61">
  <xsd:schema xmlns:xsd="http://www.w3.org/2001/XMLSchema" xmlns:xs="http://www.w3.org/2001/XMLSchema" xmlns:p="http://schemas.microsoft.com/office/2006/metadata/properties" xmlns:ns2="28639c48-f01f-46b3-9707-c15aa731fb5d" xmlns:ns3="adbee3de-a418-4f6f-b5af-a0e3c0439b29" targetNamespace="http://schemas.microsoft.com/office/2006/metadata/properties" ma:root="true" ma:fieldsID="557a8bb2e7531dfd57a67d54d3d223df" ns2:_="" ns3:_="">
    <xsd:import namespace="28639c48-f01f-46b3-9707-c15aa731fb5d"/>
    <xsd:import namespace="adbee3de-a418-4f6f-b5af-a0e3c0439b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39c48-f01f-46b3-9707-c15aa731f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ee3de-a418-4f6f-b5af-a0e3c0439b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3AA16-8612-4A8C-95FA-BBF8C526C54B}">
  <ds:schemaRefs>
    <ds:schemaRef ds:uri="http://schemas.microsoft.com/sharepoint/v3/contenttype/forms"/>
  </ds:schemaRefs>
</ds:datastoreItem>
</file>

<file path=customXml/itemProps2.xml><?xml version="1.0" encoding="utf-8"?>
<ds:datastoreItem xmlns:ds="http://schemas.openxmlformats.org/officeDocument/2006/customXml" ds:itemID="{4151BD72-395F-4C94-BB70-4B0F6D735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39c48-f01f-46b3-9707-c15aa731fb5d"/>
    <ds:schemaRef ds:uri="adbee3de-a418-4f6f-b5af-a0e3c0439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9C2FC-1C0A-430D-A56B-2C8F20252E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Lizeth George</dc:creator>
  <cp:lastModifiedBy>Lizeth George</cp:lastModifiedBy>
  <cp:revision>33</cp:revision>
  <dcterms:created xsi:type="dcterms:W3CDTF">2022-07-26T19:02:00Z</dcterms:created>
  <dcterms:modified xsi:type="dcterms:W3CDTF">2022-08-10T17:55:00Z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0x010100E0C18BB458FF7E479B1AD59F63E2EAA0</vt:lpwstr>
  </property>
</Properties>
</file>