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E9A7" w14:textId="47EF4367" w:rsidR="00DA3238" w:rsidRPr="007B2064" w:rsidRDefault="00CF20F3">
      <w:pPr>
        <w:pBdr>
          <w:bottom w:val="none" w:sz="0" w:space="8" w:color="auto"/>
        </w:pBdr>
        <w:spacing w:line="310" w:lineRule="auto"/>
        <w:rPr>
          <w:rFonts w:eastAsia="Verdana"/>
          <w:color w:val="4472C4"/>
          <w:sz w:val="40"/>
          <w:szCs w:val="40"/>
          <w:highlight w:val="white"/>
        </w:rPr>
      </w:pPr>
      <w:r w:rsidRPr="007B2064">
        <w:rPr>
          <w:rFonts w:eastAsia="Verdana"/>
          <w:color w:val="4472C4"/>
          <w:sz w:val="40"/>
          <w:szCs w:val="40"/>
          <w:highlight w:val="white"/>
        </w:rPr>
        <w:t>September</w:t>
      </w:r>
      <w:r w:rsidR="001810D3" w:rsidRPr="007B2064">
        <w:rPr>
          <w:rFonts w:eastAsia="Verdana"/>
          <w:color w:val="4472C4"/>
          <w:sz w:val="40"/>
          <w:szCs w:val="40"/>
          <w:highlight w:val="white"/>
        </w:rPr>
        <w:t xml:space="preserve"> ‘Consider This’ Content Toolkit</w:t>
      </w:r>
    </w:p>
    <w:p w14:paraId="6247E9A8" w14:textId="78C26729" w:rsidR="00DA3238" w:rsidRPr="007B2064" w:rsidRDefault="001810D3">
      <w:pPr>
        <w:pBdr>
          <w:bottom w:val="none" w:sz="0" w:space="8" w:color="auto"/>
        </w:pBdr>
        <w:spacing w:line="310" w:lineRule="auto"/>
        <w:jc w:val="both"/>
        <w:rPr>
          <w:rFonts w:eastAsia="Calibri"/>
          <w:highlight w:val="white"/>
        </w:rPr>
      </w:pPr>
      <w:r w:rsidRPr="007B2064">
        <w:rPr>
          <w:rFonts w:eastAsia="Calibri"/>
          <w:highlight w:val="white"/>
        </w:rPr>
        <w:t>You help your members afford life – we’ll help you do that. To aid with your public relations, media relations</w:t>
      </w:r>
      <w:r w:rsidR="007A6A4C">
        <w:rPr>
          <w:rFonts w:eastAsia="Calibri"/>
          <w:highlight w:val="white"/>
        </w:rPr>
        <w:t>,</w:t>
      </w:r>
      <w:r w:rsidRPr="007B2064">
        <w:rPr>
          <w:rFonts w:eastAsia="Calibri"/>
          <w:highlight w:val="white"/>
        </w:rPr>
        <w:t xml:space="preserve"> and marketing workload, we’ll provide you with personal finance content each month to use in your credit union’s communication channels.</w:t>
      </w:r>
    </w:p>
    <w:p w14:paraId="6247E9A9" w14:textId="77777777" w:rsidR="00DA3238" w:rsidRPr="007B2064" w:rsidRDefault="001810D3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  <w:r w:rsidRPr="007B2064">
        <w:rPr>
          <w:rFonts w:eastAsia="Verdana"/>
          <w:color w:val="4472C4"/>
          <w:sz w:val="32"/>
          <w:szCs w:val="32"/>
          <w:highlight w:val="white"/>
        </w:rPr>
        <w:t>Here’s the story…</w:t>
      </w:r>
    </w:p>
    <w:p w14:paraId="62F5719B" w14:textId="54FC99C3" w:rsidR="00774616" w:rsidRPr="007B2064" w:rsidRDefault="001810D3" w:rsidP="00417042">
      <w:pPr>
        <w:pBdr>
          <w:top w:val="none" w:sz="0" w:space="3" w:color="auto"/>
          <w:bottom w:val="none" w:sz="0" w:space="8" w:color="auto"/>
        </w:pBdr>
        <w:spacing w:line="310" w:lineRule="auto"/>
        <w:rPr>
          <w:rFonts w:eastAsia="Calibri"/>
          <w:i/>
          <w:color w:val="7F7F7F"/>
          <w:highlight w:val="white"/>
        </w:rPr>
      </w:pPr>
      <w:r w:rsidRPr="007B2064">
        <w:rPr>
          <w:rFonts w:eastAsia="Calibri"/>
          <w:i/>
          <w:color w:val="7F7F7F"/>
          <w:highlight w:val="white"/>
        </w:rPr>
        <w:t>Our Consider This release contains useful information and tips to share with your members in your longer-format communication tools, including newsletters, blogs</w:t>
      </w:r>
      <w:r w:rsidR="007A6A4C">
        <w:rPr>
          <w:rFonts w:eastAsia="Calibri"/>
          <w:i/>
          <w:color w:val="7F7F7F"/>
          <w:highlight w:val="white"/>
        </w:rPr>
        <w:t>,</w:t>
      </w:r>
      <w:r w:rsidRPr="007B2064">
        <w:rPr>
          <w:rFonts w:eastAsia="Calibri"/>
          <w:i/>
          <w:color w:val="7F7F7F"/>
          <w:highlight w:val="white"/>
        </w:rPr>
        <w:t xml:space="preserve"> and/or website articles. Use this story however you’d like!</w:t>
      </w:r>
    </w:p>
    <w:p w14:paraId="765BD431" w14:textId="77777777" w:rsidR="008E0EB1" w:rsidRPr="007B2064" w:rsidRDefault="00D65E01">
      <w:pPr>
        <w:spacing w:line="288" w:lineRule="auto"/>
        <w:rPr>
          <w:rFonts w:eastAsia="Calibri"/>
          <w:bCs/>
          <w:color w:val="101010"/>
        </w:rPr>
      </w:pPr>
      <w:r w:rsidRPr="007B2064">
        <w:rPr>
          <w:rFonts w:eastAsia="Calibri"/>
          <w:bCs/>
          <w:color w:val="101010"/>
        </w:rPr>
        <w:t xml:space="preserve">Labor Day </w:t>
      </w:r>
      <w:r w:rsidR="00AD05CE" w:rsidRPr="007B2064">
        <w:rPr>
          <w:rFonts w:eastAsia="Calibri"/>
          <w:bCs/>
          <w:color w:val="101010"/>
        </w:rPr>
        <w:t>is not</w:t>
      </w:r>
      <w:r w:rsidR="00A337FF" w:rsidRPr="007B2064">
        <w:rPr>
          <w:rFonts w:eastAsia="Calibri"/>
          <w:bCs/>
          <w:color w:val="101010"/>
        </w:rPr>
        <w:t xml:space="preserve"> just a day off, it’s also a way to recognize the American labor movement and the works of laborers </w:t>
      </w:r>
      <w:r w:rsidR="00193E1C" w:rsidRPr="007B2064">
        <w:rPr>
          <w:rFonts w:eastAsia="Calibri"/>
          <w:bCs/>
          <w:color w:val="101010"/>
        </w:rPr>
        <w:t xml:space="preserve">who developed the United States. </w:t>
      </w:r>
      <w:r w:rsidR="00441365" w:rsidRPr="007B2064">
        <w:rPr>
          <w:rFonts w:eastAsia="Calibri"/>
          <w:bCs/>
          <w:color w:val="101010"/>
        </w:rPr>
        <w:t xml:space="preserve">This Labor Day weekend </w:t>
      </w:r>
      <w:r w:rsidR="00633E58" w:rsidRPr="007B2064">
        <w:rPr>
          <w:rFonts w:eastAsia="Calibri"/>
          <w:bCs/>
          <w:color w:val="101010"/>
        </w:rPr>
        <w:t xml:space="preserve">is a great way to </w:t>
      </w:r>
      <w:r w:rsidR="008E0EB1" w:rsidRPr="007B2064">
        <w:rPr>
          <w:rFonts w:eastAsia="Calibri"/>
          <w:bCs/>
          <w:color w:val="101010"/>
        </w:rPr>
        <w:t xml:space="preserve">decompress and start </w:t>
      </w:r>
      <w:proofErr w:type="gramStart"/>
      <w:r w:rsidR="008E0EB1" w:rsidRPr="007B2064">
        <w:rPr>
          <w:rFonts w:eastAsia="Calibri"/>
          <w:bCs/>
          <w:color w:val="101010"/>
        </w:rPr>
        <w:t>making a plan</w:t>
      </w:r>
      <w:proofErr w:type="gramEnd"/>
      <w:r w:rsidR="008E0EB1" w:rsidRPr="007B2064">
        <w:rPr>
          <w:rFonts w:eastAsia="Calibri"/>
          <w:bCs/>
          <w:color w:val="101010"/>
        </w:rPr>
        <w:t xml:space="preserve"> for how you can achieve a healthy work/life balance. </w:t>
      </w:r>
    </w:p>
    <w:p w14:paraId="5D35377D" w14:textId="65D9CFF3" w:rsidR="008E0EB1" w:rsidRPr="007B2064" w:rsidRDefault="008E0EB1">
      <w:pPr>
        <w:spacing w:line="288" w:lineRule="auto"/>
        <w:rPr>
          <w:rFonts w:eastAsia="Calibri"/>
          <w:bCs/>
          <w:color w:val="101010"/>
        </w:rPr>
      </w:pPr>
    </w:p>
    <w:p w14:paraId="660A1F75" w14:textId="607133EC" w:rsidR="006540B3" w:rsidRPr="007B2064" w:rsidRDefault="00697F0B">
      <w:pPr>
        <w:spacing w:line="288" w:lineRule="auto"/>
        <w:rPr>
          <w:rFonts w:eastAsia="Calibri"/>
          <w:bCs/>
          <w:color w:val="101010"/>
        </w:rPr>
      </w:pPr>
      <w:r w:rsidRPr="007B2064">
        <w:rPr>
          <w:rFonts w:eastAsia="Calibri"/>
          <w:bCs/>
          <w:color w:val="101010"/>
        </w:rPr>
        <w:t xml:space="preserve">Working long hours </w:t>
      </w:r>
      <w:r w:rsidR="007A6A4C">
        <w:rPr>
          <w:rFonts w:eastAsia="Calibri"/>
          <w:bCs/>
          <w:color w:val="101010"/>
        </w:rPr>
        <w:t>has</w:t>
      </w:r>
      <w:r w:rsidR="007A6A4C" w:rsidRPr="007B2064">
        <w:rPr>
          <w:rFonts w:eastAsia="Calibri"/>
          <w:bCs/>
          <w:color w:val="101010"/>
        </w:rPr>
        <w:t xml:space="preserve"> </w:t>
      </w:r>
      <w:r w:rsidR="000865B7" w:rsidRPr="007B2064">
        <w:rPr>
          <w:rFonts w:eastAsia="Calibri"/>
          <w:bCs/>
          <w:color w:val="101010"/>
        </w:rPr>
        <w:t xml:space="preserve">proven to </w:t>
      </w:r>
      <w:r w:rsidR="00BC4ACA" w:rsidRPr="007B2064">
        <w:rPr>
          <w:rFonts w:eastAsia="Calibri"/>
          <w:bCs/>
          <w:color w:val="101010"/>
        </w:rPr>
        <w:t>have negative effects on both the employee and the employer</w:t>
      </w:r>
      <w:r w:rsidR="000153A0" w:rsidRPr="007B2064">
        <w:rPr>
          <w:rFonts w:eastAsia="Calibri"/>
          <w:bCs/>
          <w:color w:val="101010"/>
        </w:rPr>
        <w:t xml:space="preserve">, but it can be difficult to </w:t>
      </w:r>
      <w:r w:rsidR="00413CBD" w:rsidRPr="007B2064">
        <w:rPr>
          <w:rFonts w:eastAsia="Calibri"/>
          <w:bCs/>
          <w:color w:val="101010"/>
        </w:rPr>
        <w:t xml:space="preserve">break these unhealthy habits. </w:t>
      </w:r>
      <w:r w:rsidR="00C51082" w:rsidRPr="007B2064">
        <w:rPr>
          <w:rFonts w:eastAsia="Calibri"/>
          <w:bCs/>
          <w:color w:val="101010"/>
        </w:rPr>
        <w:t xml:space="preserve">A study from the </w:t>
      </w:r>
      <w:hyperlink r:id="rId4" w:history="1">
        <w:r w:rsidR="00C51082" w:rsidRPr="007B2064">
          <w:rPr>
            <w:rStyle w:val="Hyperlink"/>
            <w:rFonts w:eastAsia="Calibri"/>
            <w:bCs/>
          </w:rPr>
          <w:t>Harvard Business Review</w:t>
        </w:r>
      </w:hyperlink>
      <w:r w:rsidR="00C51082" w:rsidRPr="007B2064">
        <w:rPr>
          <w:rFonts w:eastAsia="Calibri"/>
          <w:bCs/>
          <w:color w:val="101010"/>
        </w:rPr>
        <w:t xml:space="preserve"> found that </w:t>
      </w:r>
      <w:r w:rsidR="006540B3" w:rsidRPr="007B2064">
        <w:rPr>
          <w:rFonts w:eastAsia="Calibri"/>
          <w:bCs/>
          <w:color w:val="101010"/>
        </w:rPr>
        <w:t xml:space="preserve">people achieved a healthy work/life balance when they </w:t>
      </w:r>
      <w:r w:rsidR="008C5A67" w:rsidRPr="007B2064">
        <w:rPr>
          <w:rFonts w:eastAsia="Calibri"/>
          <w:bCs/>
          <w:color w:val="101010"/>
        </w:rPr>
        <w:t>realize</w:t>
      </w:r>
      <w:r w:rsidR="007A6A4C">
        <w:rPr>
          <w:rFonts w:eastAsia="Calibri"/>
          <w:bCs/>
          <w:color w:val="101010"/>
        </w:rPr>
        <w:t>d</w:t>
      </w:r>
      <w:r w:rsidR="008C5A67" w:rsidRPr="007B2064">
        <w:rPr>
          <w:rFonts w:eastAsia="Calibri"/>
          <w:bCs/>
          <w:color w:val="101010"/>
        </w:rPr>
        <w:t xml:space="preserve"> that there is no </w:t>
      </w:r>
      <w:r w:rsidR="007A6A4C">
        <w:rPr>
          <w:rFonts w:eastAsia="Calibri"/>
          <w:bCs/>
          <w:color w:val="101010"/>
        </w:rPr>
        <w:t>one-stop</w:t>
      </w:r>
      <w:r w:rsidR="00683549" w:rsidRPr="007B2064">
        <w:rPr>
          <w:rFonts w:eastAsia="Calibri"/>
          <w:bCs/>
          <w:color w:val="101010"/>
        </w:rPr>
        <w:t xml:space="preserve"> fix and that </w:t>
      </w:r>
      <w:r w:rsidR="00F21B28" w:rsidRPr="007B2064">
        <w:rPr>
          <w:rFonts w:eastAsia="Calibri"/>
          <w:bCs/>
          <w:color w:val="101010"/>
        </w:rPr>
        <w:t xml:space="preserve">as our </w:t>
      </w:r>
      <w:r w:rsidR="0084297E" w:rsidRPr="007B2064">
        <w:rPr>
          <w:rFonts w:eastAsia="Calibri"/>
          <w:bCs/>
          <w:color w:val="101010"/>
        </w:rPr>
        <w:t xml:space="preserve">circumstances change, so must our priorities. </w:t>
      </w:r>
      <w:r w:rsidR="00451FE1" w:rsidRPr="007B2064">
        <w:rPr>
          <w:rFonts w:eastAsia="Calibri"/>
          <w:bCs/>
          <w:color w:val="101010"/>
        </w:rPr>
        <w:t xml:space="preserve"> </w:t>
      </w:r>
    </w:p>
    <w:p w14:paraId="574237B4" w14:textId="77777777" w:rsidR="0084297E" w:rsidRPr="007B2064" w:rsidRDefault="0084297E">
      <w:pPr>
        <w:spacing w:line="288" w:lineRule="auto"/>
        <w:rPr>
          <w:rFonts w:eastAsia="Calibri"/>
          <w:bCs/>
          <w:color w:val="101010"/>
        </w:rPr>
      </w:pPr>
    </w:p>
    <w:p w14:paraId="700B9A1B" w14:textId="3B9B3FF5" w:rsidR="008E0EB1" w:rsidRPr="007B2064" w:rsidRDefault="0005369F">
      <w:pPr>
        <w:spacing w:line="288" w:lineRule="auto"/>
        <w:rPr>
          <w:rFonts w:eastAsia="Calibri"/>
          <w:bCs/>
          <w:color w:val="101010"/>
        </w:rPr>
      </w:pPr>
      <w:r w:rsidRPr="007B2064">
        <w:rPr>
          <w:rFonts w:eastAsia="Calibri"/>
          <w:bCs/>
          <w:color w:val="101010"/>
        </w:rPr>
        <w:t>This cycle is made up of five distinct steps:</w:t>
      </w:r>
    </w:p>
    <w:p w14:paraId="4DF160A9" w14:textId="40161840" w:rsidR="0084297E" w:rsidRPr="007B2064" w:rsidRDefault="0084297E">
      <w:pPr>
        <w:spacing w:line="288" w:lineRule="auto"/>
        <w:rPr>
          <w:rFonts w:eastAsia="Calibri"/>
          <w:bCs/>
          <w:color w:val="101010"/>
        </w:rPr>
      </w:pPr>
    </w:p>
    <w:p w14:paraId="65495457" w14:textId="5FF8AB4A" w:rsidR="00C400A5" w:rsidRPr="007B2064" w:rsidRDefault="00C400A5" w:rsidP="00C400A5">
      <w:pPr>
        <w:spacing w:line="288" w:lineRule="auto"/>
        <w:rPr>
          <w:rFonts w:eastAsia="Calibri"/>
          <w:b/>
          <w:color w:val="101010"/>
        </w:rPr>
      </w:pPr>
      <w:r w:rsidRPr="007B2064">
        <w:rPr>
          <w:rFonts w:eastAsia="Calibri"/>
          <w:b/>
          <w:color w:val="101010"/>
        </w:rPr>
        <w:t xml:space="preserve">1. Pause and </w:t>
      </w:r>
      <w:proofErr w:type="spellStart"/>
      <w:r w:rsidRPr="007B2064">
        <w:rPr>
          <w:rFonts w:eastAsia="Calibri"/>
          <w:b/>
          <w:color w:val="101010"/>
        </w:rPr>
        <w:t>denormalize</w:t>
      </w:r>
      <w:proofErr w:type="spellEnd"/>
      <w:r w:rsidRPr="007B2064">
        <w:rPr>
          <w:rFonts w:eastAsia="Calibri"/>
          <w:b/>
          <w:color w:val="101010"/>
        </w:rPr>
        <w:t>.</w:t>
      </w:r>
    </w:p>
    <w:p w14:paraId="37DE41A5" w14:textId="0D17F4BA" w:rsidR="00FB0C2F" w:rsidRPr="007B2064" w:rsidRDefault="00FB0C2F" w:rsidP="00C400A5">
      <w:pPr>
        <w:spacing w:line="288" w:lineRule="auto"/>
        <w:rPr>
          <w:rFonts w:eastAsia="Calibri"/>
          <w:bCs/>
          <w:color w:val="101010"/>
        </w:rPr>
      </w:pPr>
      <w:r w:rsidRPr="007B2064">
        <w:rPr>
          <w:rFonts w:eastAsia="Calibri"/>
          <w:bCs/>
          <w:color w:val="101010"/>
        </w:rPr>
        <w:t>Taking some time to thin</w:t>
      </w:r>
      <w:r w:rsidR="00F06A85" w:rsidRPr="007B2064">
        <w:rPr>
          <w:rFonts w:eastAsia="Calibri"/>
          <w:bCs/>
          <w:color w:val="101010"/>
        </w:rPr>
        <w:t>k</w:t>
      </w:r>
      <w:r w:rsidRPr="007B2064">
        <w:rPr>
          <w:rFonts w:eastAsia="Calibri"/>
          <w:bCs/>
          <w:color w:val="101010"/>
        </w:rPr>
        <w:t xml:space="preserve"> about how you</w:t>
      </w:r>
      <w:r w:rsidR="00F06A85" w:rsidRPr="007B2064">
        <w:rPr>
          <w:rFonts w:eastAsia="Calibri"/>
          <w:bCs/>
          <w:color w:val="101010"/>
        </w:rPr>
        <w:t>’re</w:t>
      </w:r>
      <w:r w:rsidRPr="007B2064">
        <w:rPr>
          <w:rFonts w:eastAsia="Calibri"/>
          <w:bCs/>
          <w:color w:val="101010"/>
        </w:rPr>
        <w:t xml:space="preserve"> feeling in your professional</w:t>
      </w:r>
      <w:r w:rsidR="00B62F77">
        <w:rPr>
          <w:rFonts w:eastAsia="Calibri"/>
          <w:bCs/>
          <w:color w:val="101010"/>
        </w:rPr>
        <w:t xml:space="preserve"> life</w:t>
      </w:r>
      <w:r w:rsidRPr="007B2064">
        <w:rPr>
          <w:rFonts w:eastAsia="Calibri"/>
          <w:bCs/>
          <w:color w:val="101010"/>
        </w:rPr>
        <w:t xml:space="preserve"> can be a good thing. Asking questions like</w:t>
      </w:r>
      <w:r w:rsidR="006B625E" w:rsidRPr="007B2064">
        <w:rPr>
          <w:rFonts w:eastAsia="Calibri"/>
          <w:bCs/>
          <w:color w:val="101010"/>
        </w:rPr>
        <w:t xml:space="preserve">, what am I prioritizing, what am I sacrificing, and how is my work affecting me, can be </w:t>
      </w:r>
      <w:r w:rsidR="0089044A" w:rsidRPr="007B2064">
        <w:rPr>
          <w:rFonts w:eastAsia="Calibri"/>
          <w:bCs/>
          <w:color w:val="101010"/>
        </w:rPr>
        <w:t xml:space="preserve">a </w:t>
      </w:r>
      <w:r w:rsidR="00F06A85" w:rsidRPr="007B2064">
        <w:rPr>
          <w:rFonts w:eastAsia="Calibri"/>
          <w:bCs/>
          <w:color w:val="101010"/>
        </w:rPr>
        <w:t xml:space="preserve">beneficial first step in </w:t>
      </w:r>
      <w:r w:rsidR="002417AC" w:rsidRPr="007B2064">
        <w:rPr>
          <w:rFonts w:eastAsia="Calibri"/>
          <w:bCs/>
          <w:color w:val="101010"/>
        </w:rPr>
        <w:t xml:space="preserve">realizing that work may be </w:t>
      </w:r>
      <w:r w:rsidR="00720D1F">
        <w:rPr>
          <w:rFonts w:eastAsia="Calibri"/>
          <w:bCs/>
          <w:color w:val="101010"/>
        </w:rPr>
        <w:t xml:space="preserve">prioritized above </w:t>
      </w:r>
      <w:r w:rsidR="002417AC" w:rsidRPr="007B2064">
        <w:rPr>
          <w:rFonts w:eastAsia="Calibri"/>
          <w:bCs/>
          <w:color w:val="101010"/>
        </w:rPr>
        <w:t>your personal life.</w:t>
      </w:r>
      <w:r w:rsidR="007A5618" w:rsidRPr="007B2064">
        <w:rPr>
          <w:rFonts w:eastAsia="Calibri"/>
          <w:bCs/>
          <w:color w:val="101010"/>
        </w:rPr>
        <w:t xml:space="preserve"> </w:t>
      </w:r>
      <w:r w:rsidR="00604BAF" w:rsidRPr="007B2064">
        <w:rPr>
          <w:rFonts w:eastAsia="Calibri"/>
          <w:bCs/>
          <w:color w:val="101010"/>
        </w:rPr>
        <w:t>Sometimes a major life event</w:t>
      </w:r>
      <w:r w:rsidR="002A7FD1" w:rsidRPr="007B2064">
        <w:rPr>
          <w:rFonts w:eastAsia="Calibri"/>
          <w:bCs/>
          <w:color w:val="101010"/>
        </w:rPr>
        <w:t xml:space="preserve">, like the birth of a child, marriage, or death of a loved one, </w:t>
      </w:r>
      <w:r w:rsidR="00604BAF" w:rsidRPr="007B2064">
        <w:rPr>
          <w:rFonts w:eastAsia="Calibri"/>
          <w:bCs/>
          <w:color w:val="101010"/>
        </w:rPr>
        <w:t xml:space="preserve">can be the tipping point that makes you </w:t>
      </w:r>
      <w:r w:rsidR="002A7FD1" w:rsidRPr="007B2064">
        <w:rPr>
          <w:rFonts w:eastAsia="Calibri"/>
          <w:bCs/>
          <w:color w:val="101010"/>
        </w:rPr>
        <w:t xml:space="preserve">stop and reflect on </w:t>
      </w:r>
      <w:r w:rsidR="002641A3" w:rsidRPr="007B2064">
        <w:rPr>
          <w:rFonts w:eastAsia="Calibri"/>
          <w:bCs/>
          <w:color w:val="101010"/>
        </w:rPr>
        <w:t xml:space="preserve">what is important. </w:t>
      </w:r>
    </w:p>
    <w:p w14:paraId="03CDC7F5" w14:textId="77777777" w:rsidR="00C400A5" w:rsidRPr="007B2064" w:rsidRDefault="00C400A5" w:rsidP="00C400A5">
      <w:pPr>
        <w:spacing w:line="288" w:lineRule="auto"/>
        <w:rPr>
          <w:rFonts w:eastAsia="Calibri"/>
          <w:bCs/>
          <w:color w:val="101010"/>
        </w:rPr>
      </w:pPr>
    </w:p>
    <w:p w14:paraId="087CC79E" w14:textId="77777777" w:rsidR="00C400A5" w:rsidRPr="007B2064" w:rsidRDefault="00C400A5" w:rsidP="00C400A5">
      <w:pPr>
        <w:spacing w:line="288" w:lineRule="auto"/>
        <w:rPr>
          <w:rFonts w:eastAsia="Calibri"/>
          <w:b/>
          <w:color w:val="101010"/>
        </w:rPr>
      </w:pPr>
      <w:r w:rsidRPr="007B2064">
        <w:rPr>
          <w:rFonts w:eastAsia="Calibri"/>
          <w:b/>
          <w:color w:val="101010"/>
        </w:rPr>
        <w:t>2. Pay attention to your emotions.</w:t>
      </w:r>
    </w:p>
    <w:p w14:paraId="61438202" w14:textId="71E1D50D" w:rsidR="000056A2" w:rsidRPr="007B2064" w:rsidRDefault="00C400A5" w:rsidP="00C400A5">
      <w:pPr>
        <w:spacing w:line="288" w:lineRule="auto"/>
        <w:rPr>
          <w:rFonts w:eastAsia="Calibri"/>
          <w:bCs/>
          <w:color w:val="101010"/>
        </w:rPr>
      </w:pPr>
      <w:r w:rsidRPr="007B2064">
        <w:rPr>
          <w:rFonts w:eastAsia="Calibri"/>
          <w:bCs/>
          <w:color w:val="101010"/>
        </w:rPr>
        <w:t xml:space="preserve">Once </w:t>
      </w:r>
      <w:r w:rsidR="000056A2" w:rsidRPr="007B2064">
        <w:rPr>
          <w:rFonts w:eastAsia="Calibri"/>
          <w:bCs/>
          <w:color w:val="101010"/>
        </w:rPr>
        <w:t xml:space="preserve">you have analyzed your current situation, it’s time to start thinking about how </w:t>
      </w:r>
      <w:r w:rsidR="001D35B1" w:rsidRPr="007B2064">
        <w:rPr>
          <w:rFonts w:eastAsia="Calibri"/>
          <w:bCs/>
          <w:color w:val="101010"/>
        </w:rPr>
        <w:t xml:space="preserve">you feel. </w:t>
      </w:r>
      <w:r w:rsidR="00912606" w:rsidRPr="007B2064">
        <w:rPr>
          <w:rFonts w:eastAsia="Calibri"/>
          <w:bCs/>
          <w:color w:val="101010"/>
        </w:rPr>
        <w:t xml:space="preserve">Really take the time to analyze </w:t>
      </w:r>
      <w:r w:rsidR="00F72032" w:rsidRPr="007B2064">
        <w:rPr>
          <w:rFonts w:eastAsia="Calibri"/>
          <w:bCs/>
          <w:color w:val="101010"/>
        </w:rPr>
        <w:t xml:space="preserve">if you feel energized, satisfied, or happy versus </w:t>
      </w:r>
      <w:r w:rsidR="006A4E0C" w:rsidRPr="007B2064">
        <w:rPr>
          <w:rFonts w:eastAsia="Calibri"/>
          <w:bCs/>
          <w:color w:val="101010"/>
        </w:rPr>
        <w:t xml:space="preserve">feeling angry, resentful, or sad. After you begin noting your emotions, you can </w:t>
      </w:r>
      <w:r w:rsidR="00A61CAF" w:rsidRPr="007B2064">
        <w:rPr>
          <w:rFonts w:eastAsia="Calibri"/>
          <w:bCs/>
          <w:color w:val="101010"/>
        </w:rPr>
        <w:t xml:space="preserve">start to </w:t>
      </w:r>
      <w:r w:rsidR="0092559C" w:rsidRPr="007B2064">
        <w:rPr>
          <w:rFonts w:eastAsia="Calibri"/>
          <w:bCs/>
          <w:color w:val="101010"/>
        </w:rPr>
        <w:t>recognize how a situation makes you feel</w:t>
      </w:r>
      <w:r w:rsidR="00FC39BB" w:rsidRPr="007B2064">
        <w:rPr>
          <w:rFonts w:eastAsia="Calibri"/>
          <w:bCs/>
          <w:color w:val="101010"/>
        </w:rPr>
        <w:t>. With</w:t>
      </w:r>
      <w:r w:rsidR="00EC26AE">
        <w:rPr>
          <w:rFonts w:eastAsia="Calibri"/>
          <w:bCs/>
          <w:color w:val="101010"/>
        </w:rPr>
        <w:t xml:space="preserve"> </w:t>
      </w:r>
      <w:r w:rsidR="00FC39BB" w:rsidRPr="007B2064">
        <w:rPr>
          <w:rFonts w:eastAsia="Calibri"/>
          <w:bCs/>
          <w:color w:val="101010"/>
        </w:rPr>
        <w:t xml:space="preserve">this realization, you can determine how to make a change </w:t>
      </w:r>
      <w:r w:rsidR="007A6A4C">
        <w:rPr>
          <w:rFonts w:eastAsia="Calibri"/>
          <w:bCs/>
          <w:color w:val="101010"/>
        </w:rPr>
        <w:t>in</w:t>
      </w:r>
      <w:r w:rsidR="007A6A4C" w:rsidRPr="007B2064">
        <w:rPr>
          <w:rFonts w:eastAsia="Calibri"/>
          <w:bCs/>
          <w:color w:val="101010"/>
        </w:rPr>
        <w:t xml:space="preserve"> </w:t>
      </w:r>
      <w:r w:rsidR="00855ACD" w:rsidRPr="007B2064">
        <w:rPr>
          <w:rFonts w:eastAsia="Calibri"/>
          <w:bCs/>
          <w:color w:val="101010"/>
        </w:rPr>
        <w:t xml:space="preserve">your professional and personal life. </w:t>
      </w:r>
    </w:p>
    <w:p w14:paraId="79F956A2" w14:textId="77777777" w:rsidR="00C400A5" w:rsidRPr="007B2064" w:rsidRDefault="00C400A5" w:rsidP="00C400A5">
      <w:pPr>
        <w:spacing w:line="288" w:lineRule="auto"/>
        <w:rPr>
          <w:rFonts w:eastAsia="Calibri"/>
          <w:bCs/>
          <w:color w:val="101010"/>
        </w:rPr>
      </w:pPr>
    </w:p>
    <w:p w14:paraId="6D7D7CE2" w14:textId="77777777" w:rsidR="00C400A5" w:rsidRPr="007B2064" w:rsidRDefault="00C400A5" w:rsidP="00C400A5">
      <w:pPr>
        <w:spacing w:line="288" w:lineRule="auto"/>
        <w:rPr>
          <w:rFonts w:eastAsia="Calibri"/>
          <w:b/>
          <w:color w:val="101010"/>
        </w:rPr>
      </w:pPr>
      <w:r w:rsidRPr="007B2064">
        <w:rPr>
          <w:rFonts w:eastAsia="Calibri"/>
          <w:b/>
          <w:color w:val="101010"/>
        </w:rPr>
        <w:t xml:space="preserve"> 3. Reprioritize.</w:t>
      </w:r>
    </w:p>
    <w:p w14:paraId="0F7EEF65" w14:textId="2CD6D4D0" w:rsidR="00C400A5" w:rsidRPr="007B2064" w:rsidRDefault="00737526" w:rsidP="00C400A5">
      <w:pPr>
        <w:spacing w:line="288" w:lineRule="auto"/>
        <w:rPr>
          <w:rFonts w:eastAsia="Calibri"/>
          <w:bCs/>
          <w:color w:val="101010"/>
        </w:rPr>
      </w:pPr>
      <w:r w:rsidRPr="007B2064">
        <w:rPr>
          <w:rFonts w:eastAsia="Calibri"/>
          <w:bCs/>
          <w:color w:val="101010"/>
        </w:rPr>
        <w:t xml:space="preserve">After you </w:t>
      </w:r>
      <w:r w:rsidR="003D30D8" w:rsidRPr="007B2064">
        <w:rPr>
          <w:rFonts w:eastAsia="Calibri"/>
          <w:bCs/>
          <w:color w:val="101010"/>
        </w:rPr>
        <w:t xml:space="preserve">realize </w:t>
      </w:r>
      <w:r w:rsidR="001841A7" w:rsidRPr="007B2064">
        <w:rPr>
          <w:rFonts w:eastAsia="Calibri"/>
          <w:bCs/>
          <w:color w:val="101010"/>
        </w:rPr>
        <w:t>how you are</w:t>
      </w:r>
      <w:r w:rsidR="003D30D8" w:rsidRPr="007B2064">
        <w:rPr>
          <w:rFonts w:eastAsia="Calibri"/>
          <w:bCs/>
          <w:color w:val="101010"/>
        </w:rPr>
        <w:t xml:space="preserve"> feeling while at work, you can put things into perspective to determine how to adjust your priorities. </w:t>
      </w:r>
      <w:r w:rsidR="00293A7D" w:rsidRPr="007B2064">
        <w:rPr>
          <w:rFonts w:eastAsia="Calibri"/>
          <w:bCs/>
          <w:color w:val="101010"/>
        </w:rPr>
        <w:t xml:space="preserve">Set aside time to figure out what is important to you </w:t>
      </w:r>
      <w:r w:rsidR="00D05107" w:rsidRPr="007B2064">
        <w:rPr>
          <w:rFonts w:eastAsia="Calibri"/>
          <w:bCs/>
          <w:color w:val="101010"/>
        </w:rPr>
        <w:t>and if you have any regrets about th</w:t>
      </w:r>
      <w:r w:rsidR="00BD292E" w:rsidRPr="007B2064">
        <w:rPr>
          <w:rFonts w:eastAsia="Calibri"/>
          <w:bCs/>
          <w:color w:val="101010"/>
        </w:rPr>
        <w:t xml:space="preserve">e order of your list. Our priorities shift </w:t>
      </w:r>
      <w:r w:rsidR="008D5D47" w:rsidRPr="007B2064">
        <w:rPr>
          <w:rFonts w:eastAsia="Calibri"/>
          <w:bCs/>
          <w:color w:val="101010"/>
        </w:rPr>
        <w:t>daily</w:t>
      </w:r>
      <w:r w:rsidR="00BD292E" w:rsidRPr="007B2064">
        <w:rPr>
          <w:rFonts w:eastAsia="Calibri"/>
          <w:bCs/>
          <w:color w:val="101010"/>
        </w:rPr>
        <w:t xml:space="preserve"> so it is important to adjust </w:t>
      </w:r>
      <w:r w:rsidR="006D5624" w:rsidRPr="007B2064">
        <w:rPr>
          <w:rFonts w:eastAsia="Calibri"/>
          <w:bCs/>
          <w:color w:val="101010"/>
        </w:rPr>
        <w:t xml:space="preserve">based on </w:t>
      </w:r>
      <w:r w:rsidR="001449DE" w:rsidRPr="007B2064">
        <w:rPr>
          <w:rFonts w:eastAsia="Calibri"/>
          <w:bCs/>
          <w:color w:val="101010"/>
        </w:rPr>
        <w:t xml:space="preserve">what items are at the top of your list. </w:t>
      </w:r>
    </w:p>
    <w:p w14:paraId="48AEFB8A" w14:textId="77777777" w:rsidR="00FD2921" w:rsidRPr="007B2064" w:rsidRDefault="00FD2921" w:rsidP="00C400A5">
      <w:pPr>
        <w:spacing w:line="288" w:lineRule="auto"/>
        <w:rPr>
          <w:rFonts w:eastAsia="Calibri"/>
          <w:bCs/>
          <w:color w:val="101010"/>
        </w:rPr>
      </w:pPr>
    </w:p>
    <w:p w14:paraId="13B2BA67" w14:textId="77777777" w:rsidR="00C400A5" w:rsidRPr="007B2064" w:rsidRDefault="00C400A5" w:rsidP="00C400A5">
      <w:pPr>
        <w:spacing w:line="288" w:lineRule="auto"/>
        <w:rPr>
          <w:rFonts w:eastAsia="Calibri"/>
          <w:b/>
          <w:color w:val="101010"/>
        </w:rPr>
      </w:pPr>
      <w:r w:rsidRPr="007B2064">
        <w:rPr>
          <w:rFonts w:eastAsia="Calibri"/>
          <w:b/>
          <w:color w:val="101010"/>
        </w:rPr>
        <w:lastRenderedPageBreak/>
        <w:t xml:space="preserve"> 4. Consider your alternatives.</w:t>
      </w:r>
    </w:p>
    <w:p w14:paraId="772A73F8" w14:textId="32F6CCA4" w:rsidR="00FD2921" w:rsidRPr="007B2064" w:rsidRDefault="005F37DF" w:rsidP="00C400A5">
      <w:pPr>
        <w:spacing w:line="288" w:lineRule="auto"/>
        <w:rPr>
          <w:rFonts w:eastAsia="Calibri"/>
          <w:bCs/>
          <w:color w:val="101010"/>
        </w:rPr>
      </w:pPr>
      <w:r w:rsidRPr="007B2064">
        <w:rPr>
          <w:rFonts w:eastAsia="Calibri"/>
          <w:bCs/>
          <w:color w:val="101010"/>
        </w:rPr>
        <w:t xml:space="preserve">Before making </w:t>
      </w:r>
      <w:r w:rsidR="00BC03C1" w:rsidRPr="007B2064">
        <w:rPr>
          <w:rFonts w:eastAsia="Calibri"/>
          <w:bCs/>
          <w:color w:val="101010"/>
        </w:rPr>
        <w:t xml:space="preserve">a drastic decision, consider </w:t>
      </w:r>
      <w:r w:rsidR="006537E4" w:rsidRPr="007B2064">
        <w:rPr>
          <w:rFonts w:eastAsia="Calibri"/>
          <w:bCs/>
          <w:color w:val="101010"/>
        </w:rPr>
        <w:t xml:space="preserve">if there are aspects of </w:t>
      </w:r>
      <w:r w:rsidR="007A6A4C">
        <w:rPr>
          <w:rFonts w:eastAsia="Calibri"/>
          <w:bCs/>
          <w:color w:val="101010"/>
        </w:rPr>
        <w:t>your</w:t>
      </w:r>
      <w:r w:rsidR="007A6A4C" w:rsidRPr="007B2064">
        <w:rPr>
          <w:rFonts w:eastAsia="Calibri"/>
          <w:bCs/>
          <w:color w:val="101010"/>
        </w:rPr>
        <w:t xml:space="preserve"> </w:t>
      </w:r>
      <w:r w:rsidR="006537E4" w:rsidRPr="007B2064">
        <w:rPr>
          <w:rFonts w:eastAsia="Calibri"/>
          <w:bCs/>
          <w:color w:val="101010"/>
        </w:rPr>
        <w:t xml:space="preserve">work and life that could be </w:t>
      </w:r>
      <w:r w:rsidR="0018586E" w:rsidRPr="007B2064">
        <w:rPr>
          <w:rFonts w:eastAsia="Calibri"/>
          <w:bCs/>
          <w:color w:val="101010"/>
        </w:rPr>
        <w:t xml:space="preserve">changed to better align with your priorities. </w:t>
      </w:r>
      <w:r w:rsidR="00177D5C" w:rsidRPr="007B2064">
        <w:rPr>
          <w:rFonts w:eastAsia="Calibri"/>
          <w:bCs/>
          <w:color w:val="101010"/>
        </w:rPr>
        <w:t>This change will not happen overnigh</w:t>
      </w:r>
      <w:r w:rsidR="000E52E5" w:rsidRPr="007B2064">
        <w:rPr>
          <w:rFonts w:eastAsia="Calibri"/>
          <w:bCs/>
          <w:color w:val="101010"/>
        </w:rPr>
        <w:t xml:space="preserve">t. You </w:t>
      </w:r>
      <w:r w:rsidR="006F2599" w:rsidRPr="007B2064">
        <w:rPr>
          <w:rFonts w:eastAsia="Calibri"/>
          <w:bCs/>
          <w:color w:val="101010"/>
        </w:rPr>
        <w:t>must</w:t>
      </w:r>
      <w:r w:rsidR="000E52E5" w:rsidRPr="007B2064">
        <w:rPr>
          <w:rFonts w:eastAsia="Calibri"/>
          <w:bCs/>
          <w:color w:val="101010"/>
        </w:rPr>
        <w:t xml:space="preserve"> experiment to see </w:t>
      </w:r>
      <w:r w:rsidR="00A91F34" w:rsidRPr="007B2064">
        <w:rPr>
          <w:rFonts w:eastAsia="Calibri"/>
          <w:bCs/>
          <w:color w:val="101010"/>
        </w:rPr>
        <w:t xml:space="preserve">how </w:t>
      </w:r>
      <w:r w:rsidR="009C780C" w:rsidRPr="007B2064">
        <w:rPr>
          <w:rFonts w:eastAsia="Calibri"/>
          <w:bCs/>
          <w:color w:val="101010"/>
        </w:rPr>
        <w:t xml:space="preserve">much time should be spent with family, hobbies, </w:t>
      </w:r>
      <w:r w:rsidR="006F2599" w:rsidRPr="007B2064">
        <w:rPr>
          <w:rFonts w:eastAsia="Calibri"/>
          <w:bCs/>
          <w:color w:val="101010"/>
        </w:rPr>
        <w:t xml:space="preserve">or work. It may take years to come to </w:t>
      </w:r>
      <w:r w:rsidR="00736172" w:rsidRPr="007B2064">
        <w:rPr>
          <w:rFonts w:eastAsia="Calibri"/>
          <w:bCs/>
          <w:color w:val="101010"/>
        </w:rPr>
        <w:t xml:space="preserve">a point where you are happy with your work/life balance, but the more you work on it, the easier it will become to prioritize what’s important to you. </w:t>
      </w:r>
    </w:p>
    <w:p w14:paraId="4EA236AC" w14:textId="77777777" w:rsidR="00C400A5" w:rsidRPr="007B2064" w:rsidRDefault="00C400A5" w:rsidP="00C400A5">
      <w:pPr>
        <w:spacing w:line="288" w:lineRule="auto"/>
        <w:rPr>
          <w:rFonts w:eastAsia="Calibri"/>
          <w:bCs/>
          <w:color w:val="101010"/>
        </w:rPr>
      </w:pPr>
    </w:p>
    <w:p w14:paraId="4018424B" w14:textId="77777777" w:rsidR="00C400A5" w:rsidRPr="007B2064" w:rsidRDefault="00C400A5" w:rsidP="00C400A5">
      <w:pPr>
        <w:spacing w:line="288" w:lineRule="auto"/>
        <w:rPr>
          <w:rFonts w:eastAsia="Calibri"/>
          <w:b/>
          <w:color w:val="101010"/>
        </w:rPr>
      </w:pPr>
      <w:r w:rsidRPr="007B2064">
        <w:rPr>
          <w:rFonts w:eastAsia="Calibri"/>
          <w:b/>
          <w:color w:val="101010"/>
        </w:rPr>
        <w:t xml:space="preserve"> 5. Implement changes.</w:t>
      </w:r>
    </w:p>
    <w:p w14:paraId="2938BB2C" w14:textId="36EF2360" w:rsidR="00736172" w:rsidRPr="007B2064" w:rsidRDefault="00736172" w:rsidP="00C400A5">
      <w:pPr>
        <w:spacing w:line="288" w:lineRule="auto"/>
        <w:rPr>
          <w:rFonts w:eastAsia="Calibri"/>
          <w:bCs/>
          <w:color w:val="101010"/>
        </w:rPr>
      </w:pPr>
      <w:r w:rsidRPr="007B2064">
        <w:rPr>
          <w:rFonts w:eastAsia="Calibri"/>
          <w:bCs/>
          <w:color w:val="101010"/>
        </w:rPr>
        <w:t xml:space="preserve">Now that you have collected your thoughts and analyzed if anything needs to change, it’s time to implement those changes. For example, you could make a public change </w:t>
      </w:r>
      <w:r w:rsidR="00FA72C4" w:rsidRPr="007B2064">
        <w:rPr>
          <w:rFonts w:eastAsia="Calibri"/>
          <w:bCs/>
          <w:color w:val="101010"/>
        </w:rPr>
        <w:t xml:space="preserve">by taking a position that is less demanding so you can focus on your personal life. You could also make this change privately by </w:t>
      </w:r>
      <w:r w:rsidR="00384575" w:rsidRPr="007B2064">
        <w:rPr>
          <w:rFonts w:eastAsia="Calibri"/>
          <w:bCs/>
          <w:color w:val="101010"/>
        </w:rPr>
        <w:t xml:space="preserve">changing your work patterns without changing what is expected of you. </w:t>
      </w:r>
      <w:r w:rsidR="008B5E9C" w:rsidRPr="007B2064">
        <w:rPr>
          <w:rFonts w:eastAsia="Calibri"/>
          <w:bCs/>
          <w:color w:val="101010"/>
        </w:rPr>
        <w:t>Set boundaries for yourself and stick to those decisions</w:t>
      </w:r>
      <w:r w:rsidR="00F5682C" w:rsidRPr="007B2064">
        <w:rPr>
          <w:rFonts w:eastAsia="Calibri"/>
          <w:bCs/>
          <w:color w:val="101010"/>
        </w:rPr>
        <w:t xml:space="preserve">. </w:t>
      </w:r>
    </w:p>
    <w:p w14:paraId="6247E9C0" w14:textId="77777777" w:rsidR="00DA3238" w:rsidRPr="007B2064" w:rsidRDefault="00DA3238">
      <w:pPr>
        <w:spacing w:line="288" w:lineRule="auto"/>
        <w:rPr>
          <w:rFonts w:eastAsia="Calibri"/>
          <w:bCs/>
        </w:rPr>
      </w:pPr>
    </w:p>
    <w:p w14:paraId="6247E9C1" w14:textId="77777777" w:rsidR="00DA3238" w:rsidRPr="007B2064" w:rsidRDefault="001810D3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  <w:r w:rsidRPr="007B2064">
        <w:rPr>
          <w:rFonts w:eastAsia="Verdana"/>
          <w:color w:val="4472C4"/>
          <w:sz w:val="32"/>
          <w:szCs w:val="32"/>
          <w:highlight w:val="white"/>
        </w:rPr>
        <w:t>For Social Media…</w:t>
      </w:r>
    </w:p>
    <w:p w14:paraId="6247E9C4" w14:textId="1307F021" w:rsidR="00DA3238" w:rsidRPr="007B2064" w:rsidRDefault="001810D3" w:rsidP="00AC4DC7">
      <w:pPr>
        <w:pBdr>
          <w:top w:val="none" w:sz="0" w:space="3" w:color="auto"/>
          <w:bottom w:val="none" w:sz="0" w:space="8" w:color="auto"/>
        </w:pBdr>
        <w:spacing w:line="310" w:lineRule="auto"/>
        <w:rPr>
          <w:rFonts w:eastAsia="Calibri"/>
          <w:i/>
          <w:color w:val="7F7F7F"/>
          <w:highlight w:val="white"/>
        </w:rPr>
      </w:pPr>
      <w:r w:rsidRPr="007B2064">
        <w:rPr>
          <w:rFonts w:eastAsia="Calibri"/>
          <w:i/>
          <w:color w:val="7F7F7F"/>
          <w:highlight w:val="white"/>
        </w:rPr>
        <w:t>Here are a few timely messages in 280 characters or less for your credit union’s social media presence.</w:t>
      </w:r>
    </w:p>
    <w:p w14:paraId="6247E9C5" w14:textId="77777777" w:rsidR="00DA3238" w:rsidRPr="007B2064" w:rsidRDefault="001810D3">
      <w:pPr>
        <w:pBdr>
          <w:bottom w:val="none" w:sz="0" w:space="8" w:color="auto"/>
        </w:pBdr>
        <w:spacing w:line="310" w:lineRule="auto"/>
        <w:rPr>
          <w:rFonts w:eastAsia="Calibri"/>
          <w:b/>
          <w:sz w:val="24"/>
          <w:szCs w:val="24"/>
          <w:highlight w:val="white"/>
        </w:rPr>
      </w:pPr>
      <w:r w:rsidRPr="007B2064">
        <w:rPr>
          <w:rFonts w:eastAsia="Calibri"/>
          <w:b/>
          <w:sz w:val="24"/>
          <w:szCs w:val="24"/>
          <w:highlight w:val="white"/>
        </w:rPr>
        <w:t>#CreditUnions</w:t>
      </w:r>
    </w:p>
    <w:p w14:paraId="6247E9C6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Do you know the differences between a credit union and a bank? Find out more:</w:t>
      </w:r>
      <w:hyperlink r:id="rId5">
        <w:r w:rsidRPr="007B2064">
          <w:rPr>
            <w:rFonts w:eastAsia="Calibri"/>
            <w:highlight w:val="white"/>
          </w:rPr>
          <w:t xml:space="preserve"> </w:t>
        </w:r>
      </w:hyperlink>
      <w:hyperlink r:id="rId6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7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Credit unions offer lower rates on car loans than banks! Learn more:</w:t>
      </w:r>
      <w:hyperlink r:id="rId7">
        <w:r w:rsidRPr="007B2064">
          <w:rPr>
            <w:rFonts w:eastAsia="Calibri"/>
            <w:highlight w:val="white"/>
          </w:rPr>
          <w:t xml:space="preserve"> </w:t>
        </w:r>
      </w:hyperlink>
      <w:hyperlink r:id="rId8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8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CUs exist to serve their members, not make a profit for shareholders. Learn more:</w:t>
      </w:r>
      <w:hyperlink r:id="rId9">
        <w:r w:rsidRPr="007B2064">
          <w:rPr>
            <w:rFonts w:eastAsia="Calibri"/>
            <w:highlight w:val="white"/>
          </w:rPr>
          <w:t xml:space="preserve"> </w:t>
        </w:r>
      </w:hyperlink>
      <w:hyperlink r:id="rId10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9" w14:textId="77777777" w:rsidR="00DA3238" w:rsidRPr="007B2064" w:rsidRDefault="001810D3">
      <w:pPr>
        <w:pBdr>
          <w:bottom w:val="none" w:sz="0" w:space="10" w:color="auto"/>
        </w:pBd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Get a jump on your finances by visiting your local credit union today. Learn more:</w:t>
      </w:r>
      <w:hyperlink r:id="rId11">
        <w:r w:rsidRPr="007B2064">
          <w:rPr>
            <w:rFonts w:eastAsia="Calibri"/>
            <w:highlight w:val="white"/>
          </w:rPr>
          <w:t xml:space="preserve"> </w:t>
        </w:r>
      </w:hyperlink>
      <w:hyperlink r:id="rId12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A" w14:textId="15F19175" w:rsidR="00DA3238" w:rsidRDefault="001810D3">
      <w:pPr>
        <w:spacing w:line="288" w:lineRule="auto"/>
        <w:rPr>
          <w:rFonts w:eastAsia="Calibri"/>
          <w:b/>
          <w:sz w:val="24"/>
          <w:szCs w:val="24"/>
        </w:rPr>
      </w:pPr>
      <w:r w:rsidRPr="007B2064">
        <w:rPr>
          <w:rFonts w:eastAsia="Calibri"/>
          <w:b/>
          <w:sz w:val="24"/>
          <w:szCs w:val="24"/>
        </w:rPr>
        <w:t>#</w:t>
      </w:r>
      <w:r w:rsidR="007B2064" w:rsidRPr="007B2064">
        <w:rPr>
          <w:rFonts w:eastAsia="Calibri"/>
          <w:b/>
          <w:sz w:val="24"/>
          <w:szCs w:val="24"/>
        </w:rPr>
        <w:t>WorkLifeBalance</w:t>
      </w:r>
      <w:r w:rsidRPr="007B2064">
        <w:rPr>
          <w:rFonts w:eastAsia="Calibri"/>
          <w:b/>
          <w:sz w:val="24"/>
          <w:szCs w:val="24"/>
        </w:rPr>
        <w:t xml:space="preserve"> #</w:t>
      </w:r>
      <w:r w:rsidR="00E16916" w:rsidRPr="007B2064">
        <w:rPr>
          <w:rFonts w:eastAsia="Calibri"/>
          <w:b/>
          <w:sz w:val="24"/>
          <w:szCs w:val="24"/>
        </w:rPr>
        <w:t>Prioritize</w:t>
      </w:r>
      <w:r w:rsidR="007B2064" w:rsidRPr="007B2064">
        <w:rPr>
          <w:rFonts w:eastAsia="Calibri"/>
          <w:b/>
          <w:sz w:val="24"/>
          <w:szCs w:val="24"/>
        </w:rPr>
        <w:t>Yourself</w:t>
      </w:r>
    </w:p>
    <w:p w14:paraId="6D7C5BDF" w14:textId="77777777" w:rsidR="007B2064" w:rsidRPr="007B2064" w:rsidRDefault="007B2064">
      <w:pPr>
        <w:spacing w:line="288" w:lineRule="auto"/>
        <w:rPr>
          <w:rFonts w:eastAsia="Calibri"/>
          <w:b/>
          <w:sz w:val="24"/>
          <w:szCs w:val="24"/>
        </w:rPr>
      </w:pPr>
    </w:p>
    <w:p w14:paraId="6247E9CB" w14:textId="20847E64" w:rsidR="00DA3238" w:rsidRPr="007B2064" w:rsidRDefault="00544E4E">
      <w:pP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 xml:space="preserve">Are you ready to </w:t>
      </w:r>
      <w:r w:rsidR="005D4A8C">
        <w:rPr>
          <w:rFonts w:eastAsia="Calibri"/>
        </w:rPr>
        <w:t>adjust your life</w:t>
      </w:r>
      <w:r>
        <w:rPr>
          <w:rFonts w:eastAsia="Calibri"/>
        </w:rPr>
        <w:t xml:space="preserve"> </w:t>
      </w:r>
      <w:r w:rsidR="00554F78">
        <w:rPr>
          <w:rFonts w:eastAsia="Calibri"/>
        </w:rPr>
        <w:t xml:space="preserve">to better improve your </w:t>
      </w:r>
      <w:r w:rsidR="00E16916">
        <w:rPr>
          <w:rFonts w:eastAsia="Calibri"/>
        </w:rPr>
        <w:t>#W</w:t>
      </w:r>
      <w:r w:rsidR="00554F78">
        <w:rPr>
          <w:rFonts w:eastAsia="Calibri"/>
        </w:rPr>
        <w:t>ork</w:t>
      </w:r>
      <w:r w:rsidR="00E16916">
        <w:rPr>
          <w:rFonts w:eastAsia="Calibri"/>
        </w:rPr>
        <w:t>L</w:t>
      </w:r>
      <w:r w:rsidR="00554F78">
        <w:rPr>
          <w:rFonts w:eastAsia="Calibri"/>
        </w:rPr>
        <w:t>ife</w:t>
      </w:r>
      <w:r w:rsidR="00E16916">
        <w:rPr>
          <w:rFonts w:eastAsia="Calibri"/>
        </w:rPr>
        <w:t>B</w:t>
      </w:r>
      <w:r w:rsidR="00554F78">
        <w:rPr>
          <w:rFonts w:eastAsia="Calibri"/>
        </w:rPr>
        <w:t>alance?</w:t>
      </w:r>
      <w:r w:rsidR="001810D3" w:rsidRPr="00BB3890">
        <w:rPr>
          <w:rFonts w:eastAsia="Calibri"/>
        </w:rPr>
        <w:t xml:space="preserve"> </w:t>
      </w:r>
      <w:r w:rsidR="00A3325A" w:rsidRPr="006427A8">
        <w:rPr>
          <w:rFonts w:eastAsia="Calibri"/>
        </w:rPr>
        <w:t xml:space="preserve">Click here to see how you can </w:t>
      </w:r>
      <w:r w:rsidR="006427A8" w:rsidRPr="006427A8">
        <w:rPr>
          <w:rFonts w:eastAsia="Calibri"/>
        </w:rPr>
        <w:t>reorganize and prioritize what matters most to you</w:t>
      </w:r>
      <w:r w:rsidR="001810D3" w:rsidRPr="006427A8">
        <w:rPr>
          <w:rFonts w:eastAsia="Calibri"/>
        </w:rPr>
        <w:t xml:space="preserve">: </w:t>
      </w:r>
      <w:r w:rsidR="001810D3" w:rsidRPr="007B2064">
        <w:rPr>
          <w:rFonts w:eastAsia="Calibri"/>
          <w:i/>
          <w:highlight w:val="yellow"/>
        </w:rPr>
        <w:t>Link to release/article</w:t>
      </w:r>
    </w:p>
    <w:p w14:paraId="45DEAE04" w14:textId="77777777" w:rsidR="008F5545" w:rsidRPr="007B2064" w:rsidRDefault="008F5545">
      <w:pPr>
        <w:spacing w:line="288" w:lineRule="auto"/>
        <w:ind w:left="720"/>
        <w:rPr>
          <w:rFonts w:eastAsia="Calibri"/>
          <w:i/>
          <w:highlight w:val="yellow"/>
        </w:rPr>
      </w:pPr>
    </w:p>
    <w:p w14:paraId="6247E9CC" w14:textId="6D11F9E9" w:rsidR="00DA3238" w:rsidRPr="007B2064" w:rsidRDefault="00C83AAB">
      <w:pP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>Make the change to #PrioritizeYourself with a healthier work/life balance</w:t>
      </w:r>
      <w:r w:rsidR="001810D3" w:rsidRPr="00BB3890">
        <w:rPr>
          <w:rFonts w:eastAsia="Calibri"/>
        </w:rPr>
        <w:t>! Click here for more info:</w:t>
      </w:r>
      <w:r w:rsidR="001810D3" w:rsidRPr="007B2064">
        <w:rPr>
          <w:rFonts w:eastAsia="Calibri"/>
          <w:highlight w:val="yellow"/>
        </w:rPr>
        <w:t xml:space="preserve"> </w:t>
      </w:r>
      <w:r w:rsidR="001810D3" w:rsidRPr="007B2064">
        <w:rPr>
          <w:rFonts w:eastAsia="Calibri"/>
          <w:i/>
          <w:highlight w:val="yellow"/>
        </w:rPr>
        <w:t>Link to release/article</w:t>
      </w:r>
    </w:p>
    <w:p w14:paraId="7FEC8FD9" w14:textId="77777777" w:rsidR="008F5545" w:rsidRPr="007B2064" w:rsidRDefault="008F5545">
      <w:pPr>
        <w:spacing w:line="288" w:lineRule="auto"/>
        <w:ind w:left="720"/>
        <w:rPr>
          <w:rFonts w:eastAsia="Calibri"/>
          <w:i/>
          <w:highlight w:val="yellow"/>
        </w:rPr>
      </w:pPr>
    </w:p>
    <w:p w14:paraId="6247E9CD" w14:textId="2FE93434" w:rsidR="00DA3238" w:rsidRPr="007B2064" w:rsidRDefault="00C129DD">
      <w:pPr>
        <w:pBdr>
          <w:bottom w:val="none" w:sz="0" w:space="10" w:color="auto"/>
        </w:pBd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 xml:space="preserve">Everybody’s working for the weekend, but what if you </w:t>
      </w:r>
      <w:r w:rsidR="007B20A0">
        <w:rPr>
          <w:rFonts w:eastAsia="Calibri"/>
        </w:rPr>
        <w:t>shifted that perspective to achieve a better #WorkLifeBalance</w:t>
      </w:r>
      <w:r w:rsidR="001810D3" w:rsidRPr="00BB3890">
        <w:rPr>
          <w:rFonts w:eastAsia="Calibri"/>
        </w:rPr>
        <w:t xml:space="preserve">: </w:t>
      </w:r>
      <w:r w:rsidR="001810D3" w:rsidRPr="007B2064">
        <w:rPr>
          <w:rFonts w:eastAsia="Calibri"/>
          <w:i/>
          <w:highlight w:val="yellow"/>
        </w:rPr>
        <w:t>Link to release/article</w:t>
      </w:r>
    </w:p>
    <w:p w14:paraId="6247E9CF" w14:textId="77777777" w:rsidR="00DA3238" w:rsidRDefault="00DA3238"/>
    <w:sectPr w:rsidR="00DA32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38"/>
    <w:rsid w:val="000056A2"/>
    <w:rsid w:val="00006E83"/>
    <w:rsid w:val="000153A0"/>
    <w:rsid w:val="000450D0"/>
    <w:rsid w:val="0005369F"/>
    <w:rsid w:val="000865B7"/>
    <w:rsid w:val="00090FB6"/>
    <w:rsid w:val="000A0C29"/>
    <w:rsid w:val="000B7A9F"/>
    <w:rsid w:val="000E52E5"/>
    <w:rsid w:val="001449DE"/>
    <w:rsid w:val="00176240"/>
    <w:rsid w:val="00177D5C"/>
    <w:rsid w:val="001810D3"/>
    <w:rsid w:val="001841A7"/>
    <w:rsid w:val="0018586E"/>
    <w:rsid w:val="00190C41"/>
    <w:rsid w:val="00193E1C"/>
    <w:rsid w:val="001B5B96"/>
    <w:rsid w:val="001D35B1"/>
    <w:rsid w:val="002417AC"/>
    <w:rsid w:val="002641A3"/>
    <w:rsid w:val="00293A7D"/>
    <w:rsid w:val="002A7FD1"/>
    <w:rsid w:val="00384575"/>
    <w:rsid w:val="003975EF"/>
    <w:rsid w:val="003D30D8"/>
    <w:rsid w:val="00411803"/>
    <w:rsid w:val="00411FCE"/>
    <w:rsid w:val="00413CBD"/>
    <w:rsid w:val="00417042"/>
    <w:rsid w:val="004330EE"/>
    <w:rsid w:val="00441365"/>
    <w:rsid w:val="00451FE1"/>
    <w:rsid w:val="004C4FE0"/>
    <w:rsid w:val="00544E4E"/>
    <w:rsid w:val="00554F78"/>
    <w:rsid w:val="00557E76"/>
    <w:rsid w:val="005D4A8C"/>
    <w:rsid w:val="005E0BC8"/>
    <w:rsid w:val="005E5FB4"/>
    <w:rsid w:val="005F37DF"/>
    <w:rsid w:val="00604BAF"/>
    <w:rsid w:val="00633E58"/>
    <w:rsid w:val="00634F5D"/>
    <w:rsid w:val="006427A8"/>
    <w:rsid w:val="006537E4"/>
    <w:rsid w:val="006540B3"/>
    <w:rsid w:val="00683549"/>
    <w:rsid w:val="00697F0B"/>
    <w:rsid w:val="006A06B3"/>
    <w:rsid w:val="006A4E0C"/>
    <w:rsid w:val="006B625E"/>
    <w:rsid w:val="006D5624"/>
    <w:rsid w:val="006F2599"/>
    <w:rsid w:val="00720D1F"/>
    <w:rsid w:val="00736172"/>
    <w:rsid w:val="00737526"/>
    <w:rsid w:val="00774616"/>
    <w:rsid w:val="007A5618"/>
    <w:rsid w:val="007A6A4C"/>
    <w:rsid w:val="007B2064"/>
    <w:rsid w:val="007B20A0"/>
    <w:rsid w:val="0084297E"/>
    <w:rsid w:val="00855ACD"/>
    <w:rsid w:val="0089044A"/>
    <w:rsid w:val="008B5E9C"/>
    <w:rsid w:val="008C5A67"/>
    <w:rsid w:val="008D5D47"/>
    <w:rsid w:val="008E0EB1"/>
    <w:rsid w:val="008F5545"/>
    <w:rsid w:val="00912606"/>
    <w:rsid w:val="0092559C"/>
    <w:rsid w:val="009C780C"/>
    <w:rsid w:val="00A06836"/>
    <w:rsid w:val="00A3325A"/>
    <w:rsid w:val="00A337FF"/>
    <w:rsid w:val="00A61CAF"/>
    <w:rsid w:val="00A91F34"/>
    <w:rsid w:val="00AC4DC7"/>
    <w:rsid w:val="00AD05CE"/>
    <w:rsid w:val="00B62F77"/>
    <w:rsid w:val="00BB3890"/>
    <w:rsid w:val="00BC03C1"/>
    <w:rsid w:val="00BC4ACA"/>
    <w:rsid w:val="00BD292E"/>
    <w:rsid w:val="00C129DD"/>
    <w:rsid w:val="00C400A5"/>
    <w:rsid w:val="00C51082"/>
    <w:rsid w:val="00C83AAB"/>
    <w:rsid w:val="00CB28E0"/>
    <w:rsid w:val="00CF20F3"/>
    <w:rsid w:val="00D05107"/>
    <w:rsid w:val="00D65E01"/>
    <w:rsid w:val="00DA3238"/>
    <w:rsid w:val="00DF5B6F"/>
    <w:rsid w:val="00E16916"/>
    <w:rsid w:val="00EC26AE"/>
    <w:rsid w:val="00F06A85"/>
    <w:rsid w:val="00F21B28"/>
    <w:rsid w:val="00F5682C"/>
    <w:rsid w:val="00F72032"/>
    <w:rsid w:val="00FA72C4"/>
    <w:rsid w:val="00FB0C2F"/>
    <w:rsid w:val="00FC0C5B"/>
    <w:rsid w:val="00FC39BB"/>
    <w:rsid w:val="00FD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E9A7"/>
  <w15:docId w15:val="{7090D22E-144F-43E3-B367-E618D582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746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6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7F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moneyfurther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rmoneyfurther.com/" TargetMode="External"/><Relationship Id="rId12" Type="http://schemas.openxmlformats.org/officeDocument/2006/relationships/hyperlink" Target="https://yourmoneyfurthe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rmoneyfurther.com/" TargetMode="External"/><Relationship Id="rId11" Type="http://schemas.openxmlformats.org/officeDocument/2006/relationships/hyperlink" Target="https://yourmoneyfurther.com/" TargetMode="External"/><Relationship Id="rId5" Type="http://schemas.openxmlformats.org/officeDocument/2006/relationships/hyperlink" Target="https://yourmoneyfurther.com/" TargetMode="External"/><Relationship Id="rId10" Type="http://schemas.openxmlformats.org/officeDocument/2006/relationships/hyperlink" Target="https://yourmoneyfurther.com/" TargetMode="External"/><Relationship Id="rId4" Type="http://schemas.openxmlformats.org/officeDocument/2006/relationships/hyperlink" Target="https://hbr.org/2021/01/work-life-balance-is-a-cycle-not-an-achievement" TargetMode="External"/><Relationship Id="rId9" Type="http://schemas.openxmlformats.org/officeDocument/2006/relationships/hyperlink" Target="https://yourmoneyfurthe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Lizeth George</dc:creator>
  <cp:lastModifiedBy>Lizeth George</cp:lastModifiedBy>
  <cp:revision>2</cp:revision>
  <dcterms:created xsi:type="dcterms:W3CDTF">2022-04-21T16:55:00Z</dcterms:created>
  <dcterms:modified xsi:type="dcterms:W3CDTF">2022-04-21T16:55:00Z</dcterms:modified>
</cp:coreProperties>
</file>